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DE942B" w14:textId="77777777" w:rsidR="00283F96" w:rsidRPr="003B4351" w:rsidRDefault="009A24F8" w:rsidP="00E60C91">
      <w:pPr>
        <w:spacing w:line="276" w:lineRule="auto"/>
      </w:pPr>
      <w:r>
        <w:rPr>
          <w:noProof/>
        </w:rPr>
        <w:drawing>
          <wp:anchor distT="0" distB="0" distL="114300" distR="114300" simplePos="0" relativeHeight="251659264" behindDoc="0" locked="0" layoutInCell="1" allowOverlap="1" wp14:anchorId="46791EAE" wp14:editId="2F9AE33C">
            <wp:simplePos x="0" y="0"/>
            <wp:positionH relativeFrom="column">
              <wp:posOffset>1585595</wp:posOffset>
            </wp:positionH>
            <wp:positionV relativeFrom="paragraph">
              <wp:posOffset>-208915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E72BDD" w14:textId="77777777" w:rsidR="009A24F8" w:rsidRDefault="009A24F8" w:rsidP="00E60C91">
      <w:pPr>
        <w:spacing w:line="276" w:lineRule="auto"/>
        <w:jc w:val="center"/>
        <w:rPr>
          <w:b/>
        </w:rPr>
      </w:pPr>
    </w:p>
    <w:p w14:paraId="788A62AC" w14:textId="77777777" w:rsidR="009A24F8" w:rsidRDefault="009A24F8" w:rsidP="00E60C91">
      <w:pPr>
        <w:spacing w:line="276" w:lineRule="auto"/>
        <w:jc w:val="center"/>
        <w:rPr>
          <w:b/>
        </w:rPr>
      </w:pPr>
    </w:p>
    <w:p w14:paraId="6FF852D3" w14:textId="77777777" w:rsidR="009A24F8" w:rsidRDefault="009A24F8" w:rsidP="00E60C91">
      <w:pPr>
        <w:spacing w:line="276" w:lineRule="auto"/>
        <w:jc w:val="center"/>
        <w:rPr>
          <w:b/>
        </w:rPr>
      </w:pPr>
    </w:p>
    <w:p w14:paraId="248E49B0" w14:textId="77777777" w:rsidR="000E0F3A" w:rsidRPr="004F5516" w:rsidRDefault="00187B2F" w:rsidP="00187B2F">
      <w:pPr>
        <w:spacing w:line="276" w:lineRule="auto"/>
        <w:jc w:val="center"/>
        <w:rPr>
          <w:b/>
          <w:caps/>
        </w:rPr>
      </w:pPr>
      <w:r w:rsidRPr="006439F5">
        <w:rPr>
          <w:rFonts w:ascii="Arial" w:hAnsi="Arial" w:cs="Arial"/>
          <w:caps/>
          <w:sz w:val="32"/>
          <w:szCs w:val="32"/>
        </w:rPr>
        <w:t>Rámcová</w:t>
      </w:r>
      <w:r w:rsidRPr="006439F5">
        <w:rPr>
          <w:rFonts w:ascii="Arial" w:hAnsi="Arial" w:cs="Arial"/>
          <w:sz w:val="32"/>
          <w:szCs w:val="32"/>
        </w:rPr>
        <w:t xml:space="preserve"> </w:t>
      </w:r>
      <w:r>
        <w:rPr>
          <w:rFonts w:ascii="Arial" w:hAnsi="Arial" w:cs="Arial"/>
          <w:sz w:val="32"/>
          <w:szCs w:val="32"/>
        </w:rPr>
        <w:t xml:space="preserve">DOHODA O DÍLO </w:t>
      </w:r>
    </w:p>
    <w:p w14:paraId="01ADA11C" w14:textId="77777777" w:rsidR="00712276" w:rsidRPr="003B4351" w:rsidRDefault="00712276" w:rsidP="00E60C91">
      <w:pPr>
        <w:spacing w:line="276" w:lineRule="auto"/>
        <w:jc w:val="center"/>
        <w:rPr>
          <w:b/>
        </w:rPr>
      </w:pPr>
      <w:r w:rsidRPr="003B4351">
        <w:rPr>
          <w:b/>
        </w:rPr>
        <w:t xml:space="preserve"> </w:t>
      </w:r>
    </w:p>
    <w:p w14:paraId="6528D7A7" w14:textId="7180129B" w:rsidR="003C30C6" w:rsidRPr="003C30C6" w:rsidRDefault="003C30C6" w:rsidP="003C30C6">
      <w:pPr>
        <w:jc w:val="center"/>
        <w:rPr>
          <w:b/>
        </w:rPr>
      </w:pPr>
      <w:r w:rsidRPr="003C30C6">
        <w:rPr>
          <w:b/>
        </w:rPr>
        <w:t>Vizualizace a integrace technických prostředků střežení do SBI na objek</w:t>
      </w:r>
      <w:r>
        <w:rPr>
          <w:b/>
        </w:rPr>
        <w:t>tech ve vlastnictví ČEPRO, a.s.</w:t>
      </w:r>
    </w:p>
    <w:p w14:paraId="11A5756C" w14:textId="77777777" w:rsidR="00043EFF" w:rsidRDefault="00043EFF" w:rsidP="00E60C91">
      <w:pPr>
        <w:spacing w:line="276" w:lineRule="auto"/>
        <w:jc w:val="center"/>
      </w:pPr>
    </w:p>
    <w:p w14:paraId="13967433" w14:textId="15E72E14" w:rsidR="00283F96" w:rsidRDefault="00283F96" w:rsidP="00E60C91">
      <w:pPr>
        <w:spacing w:line="276" w:lineRule="auto"/>
        <w:jc w:val="center"/>
      </w:pPr>
      <w:r w:rsidRPr="003B4351">
        <w:t xml:space="preserve">č. </w:t>
      </w:r>
      <w:r w:rsidR="00B20404">
        <w:t>O</w:t>
      </w:r>
      <w:r w:rsidR="004D3B68">
        <w:t>bjednatele</w:t>
      </w:r>
      <w:r w:rsidR="00E61A14" w:rsidRPr="003B4351">
        <w:t xml:space="preserve">: </w:t>
      </w:r>
      <w:r w:rsidR="005449B0" w:rsidRPr="007504C2">
        <w:t>…</w:t>
      </w:r>
      <w:r w:rsidR="007504C2">
        <w:t>…………</w:t>
      </w:r>
      <w:proofErr w:type="gramStart"/>
      <w:r w:rsidR="007504C2">
        <w:t>…..</w:t>
      </w:r>
      <w:proofErr w:type="gramEnd"/>
    </w:p>
    <w:p w14:paraId="0DF47257" w14:textId="77777777" w:rsidR="00B20404" w:rsidRDefault="00B20404" w:rsidP="00B20404">
      <w:pPr>
        <w:spacing w:line="276" w:lineRule="auto"/>
        <w:jc w:val="center"/>
      </w:pPr>
    </w:p>
    <w:p w14:paraId="75D334B7" w14:textId="17F8123D" w:rsidR="00B20404" w:rsidRPr="003B4351" w:rsidRDefault="00B20404" w:rsidP="00B20404">
      <w:pPr>
        <w:spacing w:line="276" w:lineRule="auto"/>
        <w:jc w:val="center"/>
      </w:pPr>
      <w:r w:rsidRPr="003B4351">
        <w:t xml:space="preserve">č. </w:t>
      </w:r>
      <w:r>
        <w:t>Z</w:t>
      </w:r>
      <w:r w:rsidR="003C30C6">
        <w:t>hotovitele</w:t>
      </w:r>
      <w:r w:rsidRPr="003B4351">
        <w:t xml:space="preserve">: </w:t>
      </w:r>
      <w:r w:rsidRPr="007504C2">
        <w:t>…</w:t>
      </w:r>
      <w:r>
        <w:t>…………</w:t>
      </w:r>
      <w:proofErr w:type="gramStart"/>
      <w:r>
        <w:t>…..</w:t>
      </w:r>
      <w:proofErr w:type="gramEnd"/>
    </w:p>
    <w:p w14:paraId="429A4AC3" w14:textId="77777777" w:rsidR="00B20404" w:rsidRPr="003B4351" w:rsidRDefault="00B20404" w:rsidP="00E60C91">
      <w:pPr>
        <w:spacing w:line="276" w:lineRule="auto"/>
        <w:jc w:val="center"/>
      </w:pPr>
    </w:p>
    <w:p w14:paraId="34330577" w14:textId="77777777" w:rsidR="00283F96" w:rsidRPr="003B4351" w:rsidRDefault="00283F96" w:rsidP="00E60C91">
      <w:pPr>
        <w:spacing w:line="276" w:lineRule="auto"/>
        <w:jc w:val="both"/>
      </w:pPr>
    </w:p>
    <w:p w14:paraId="24656BEA" w14:textId="77777777" w:rsidR="00CA633E" w:rsidRPr="003B4351" w:rsidRDefault="00CA633E" w:rsidP="001A641E">
      <w:pPr>
        <w:pStyle w:val="Odstavecseseznamem"/>
        <w:numPr>
          <w:ilvl w:val="0"/>
          <w:numId w:val="4"/>
        </w:numPr>
        <w:spacing w:before="120" w:after="120" w:line="276" w:lineRule="auto"/>
        <w:ind w:left="426" w:hanging="426"/>
        <w:jc w:val="both"/>
        <w:outlineLvl w:val="1"/>
        <w:rPr>
          <w:b/>
          <w:u w:val="single"/>
        </w:rPr>
      </w:pPr>
      <w:r>
        <w:rPr>
          <w:b/>
          <w:u w:val="single"/>
        </w:rPr>
        <w:t>Smluvní strany</w:t>
      </w:r>
    </w:p>
    <w:p w14:paraId="6084206B" w14:textId="77777777" w:rsidR="00FC25A3" w:rsidRPr="003B4351" w:rsidRDefault="00FC25A3" w:rsidP="00E60C91">
      <w:pPr>
        <w:spacing w:line="276" w:lineRule="auto"/>
        <w:jc w:val="both"/>
      </w:pPr>
    </w:p>
    <w:p w14:paraId="47DC8568"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rPr>
          <w:b/>
        </w:rPr>
        <w:t>Objednatel:</w:t>
      </w:r>
      <w:r w:rsidRPr="003B4351">
        <w:tab/>
      </w:r>
      <w:r w:rsidRPr="003B4351">
        <w:rPr>
          <w:b/>
        </w:rPr>
        <w:t>ČEPRO, a.s.</w:t>
      </w:r>
    </w:p>
    <w:p w14:paraId="71F6CD21"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t>se sídlem:</w:t>
      </w:r>
      <w:r w:rsidRPr="003B4351">
        <w:tab/>
        <w:t>Dělnická</w:t>
      </w:r>
      <w:r w:rsidR="00460429" w:rsidRPr="003B4351">
        <w:t xml:space="preserve"> </w:t>
      </w:r>
      <w:r w:rsidRPr="003B4351">
        <w:t>213</w:t>
      </w:r>
      <w:r w:rsidR="0086357E" w:rsidRPr="003B4351">
        <w:t>/12</w:t>
      </w:r>
      <w:r w:rsidRPr="003B4351">
        <w:t xml:space="preserve">, </w:t>
      </w:r>
      <w:r w:rsidR="0086357E" w:rsidRPr="003B4351">
        <w:t xml:space="preserve">Holešovice, </w:t>
      </w:r>
      <w:r w:rsidRPr="003B4351">
        <w:t xml:space="preserve">170 </w:t>
      </w:r>
      <w:r w:rsidR="0086357E" w:rsidRPr="003B4351">
        <w:t>00</w:t>
      </w:r>
      <w:r w:rsidR="00872F0F" w:rsidRPr="003B4351">
        <w:t xml:space="preserve"> Praha 7</w:t>
      </w:r>
    </w:p>
    <w:p w14:paraId="24286FD7" w14:textId="1B121A25" w:rsidR="00731EE2" w:rsidRPr="003B4351" w:rsidRDefault="00B61CD3" w:rsidP="00E60C91">
      <w:pPr>
        <w:tabs>
          <w:tab w:val="left" w:pos="2160"/>
        </w:tabs>
        <w:overflowPunct w:val="0"/>
        <w:autoSpaceDE w:val="0"/>
        <w:autoSpaceDN w:val="0"/>
        <w:adjustRightInd w:val="0"/>
        <w:spacing w:line="276" w:lineRule="auto"/>
        <w:textAlignment w:val="baseline"/>
      </w:pPr>
      <w:proofErr w:type="spellStart"/>
      <w:proofErr w:type="gramStart"/>
      <w:r>
        <w:t>sp.zn</w:t>
      </w:r>
      <w:proofErr w:type="spellEnd"/>
      <w:r>
        <w:t>.</w:t>
      </w:r>
      <w:proofErr w:type="gramEnd"/>
      <w:r w:rsidR="00731EE2" w:rsidRPr="003B4351">
        <w:t>:</w:t>
      </w:r>
      <w:r w:rsidR="00731EE2" w:rsidRPr="003B4351">
        <w:tab/>
      </w:r>
      <w:r>
        <w:t xml:space="preserve">B 2341 vedená u </w:t>
      </w:r>
      <w:r w:rsidR="00731EE2" w:rsidRPr="003B4351">
        <w:t>Městského soudu v Praze</w:t>
      </w:r>
    </w:p>
    <w:p w14:paraId="3E574088" w14:textId="77777777" w:rsidR="00731EE2" w:rsidRPr="00A27994" w:rsidRDefault="00731EE2" w:rsidP="00E60C91">
      <w:pPr>
        <w:tabs>
          <w:tab w:val="left" w:pos="2160"/>
        </w:tabs>
        <w:overflowPunct w:val="0"/>
        <w:autoSpaceDE w:val="0"/>
        <w:autoSpaceDN w:val="0"/>
        <w:adjustRightInd w:val="0"/>
        <w:spacing w:line="276" w:lineRule="auto"/>
        <w:textAlignment w:val="baseline"/>
      </w:pPr>
      <w:r w:rsidRPr="003B4351">
        <w:t>bankovní spojení:</w:t>
      </w:r>
      <w:r w:rsidRPr="003B4351">
        <w:tab/>
      </w:r>
      <w:r w:rsidRPr="00A27994">
        <w:t>Komerční banka a.s.</w:t>
      </w:r>
    </w:p>
    <w:p w14:paraId="34536870" w14:textId="77777777" w:rsidR="00731EE2" w:rsidRPr="003B4351" w:rsidRDefault="00731EE2" w:rsidP="00E60C91">
      <w:pPr>
        <w:tabs>
          <w:tab w:val="left" w:pos="2160"/>
        </w:tabs>
        <w:overflowPunct w:val="0"/>
        <w:autoSpaceDE w:val="0"/>
        <w:autoSpaceDN w:val="0"/>
        <w:adjustRightInd w:val="0"/>
        <w:spacing w:line="276" w:lineRule="auto"/>
        <w:textAlignment w:val="baseline"/>
        <w:rPr>
          <w:bCs/>
        </w:rPr>
      </w:pPr>
      <w:r w:rsidRPr="00A27994">
        <w:t>č</w:t>
      </w:r>
      <w:r w:rsidR="0086357E" w:rsidRPr="00A27994">
        <w:t>íslo účtu:</w:t>
      </w:r>
      <w:r w:rsidRPr="00A27994">
        <w:tab/>
      </w:r>
      <w:r w:rsidRPr="00A27994">
        <w:rPr>
          <w:bCs/>
        </w:rPr>
        <w:t>11 902931/0100</w:t>
      </w:r>
    </w:p>
    <w:p w14:paraId="7EDA7204" w14:textId="36D408B7" w:rsidR="00731EE2" w:rsidRPr="003B4351" w:rsidRDefault="00731EE2" w:rsidP="00E60C91">
      <w:pPr>
        <w:tabs>
          <w:tab w:val="left" w:pos="2160"/>
        </w:tabs>
        <w:overflowPunct w:val="0"/>
        <w:autoSpaceDE w:val="0"/>
        <w:autoSpaceDN w:val="0"/>
        <w:adjustRightInd w:val="0"/>
        <w:spacing w:line="276" w:lineRule="auto"/>
        <w:textAlignment w:val="baseline"/>
      </w:pPr>
      <w:r w:rsidRPr="003B4351">
        <w:t>IČ</w:t>
      </w:r>
      <w:r w:rsidR="00872F0F" w:rsidRPr="003B4351">
        <w:t>O</w:t>
      </w:r>
      <w:r w:rsidRPr="003B4351">
        <w:t>:</w:t>
      </w:r>
      <w:r w:rsidRPr="003B4351">
        <w:tab/>
        <w:t>60193531</w:t>
      </w:r>
    </w:p>
    <w:p w14:paraId="1D5501C9" w14:textId="77777777" w:rsidR="00731EE2" w:rsidRPr="003B4351" w:rsidRDefault="00731EE2" w:rsidP="00E60C91">
      <w:pPr>
        <w:tabs>
          <w:tab w:val="left" w:pos="2160"/>
        </w:tabs>
        <w:overflowPunct w:val="0"/>
        <w:autoSpaceDE w:val="0"/>
        <w:autoSpaceDN w:val="0"/>
        <w:adjustRightInd w:val="0"/>
        <w:spacing w:line="276" w:lineRule="auto"/>
        <w:textAlignment w:val="baseline"/>
      </w:pPr>
      <w:r w:rsidRPr="003B4351">
        <w:t>DIČ:</w:t>
      </w:r>
      <w:r w:rsidRPr="003B4351">
        <w:tab/>
        <w:t>CZ60193531</w:t>
      </w:r>
    </w:p>
    <w:p w14:paraId="61323916" w14:textId="77777777" w:rsidR="00731EE2" w:rsidRPr="003B4351" w:rsidRDefault="00075D5D"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Zastoupen společně</w:t>
      </w:r>
      <w:r w:rsidR="00731EE2" w:rsidRPr="003B4351">
        <w:rPr>
          <w:color w:val="000000"/>
        </w:rPr>
        <w:t>:</w:t>
      </w:r>
      <w:r w:rsidR="00731EE2" w:rsidRPr="003B4351">
        <w:rPr>
          <w:color w:val="000000"/>
        </w:rPr>
        <w:tab/>
        <w:t>Mgr. Jan</w:t>
      </w:r>
      <w:r w:rsidRPr="003B4351">
        <w:rPr>
          <w:color w:val="000000"/>
        </w:rPr>
        <w:t>em</w:t>
      </w:r>
      <w:r w:rsidR="00731EE2" w:rsidRPr="003B4351">
        <w:rPr>
          <w:color w:val="000000"/>
        </w:rPr>
        <w:t xml:space="preserve"> </w:t>
      </w:r>
      <w:proofErr w:type="spellStart"/>
      <w:r w:rsidR="00731EE2" w:rsidRPr="003B4351">
        <w:rPr>
          <w:color w:val="000000"/>
        </w:rPr>
        <w:t>Duspěv</w:t>
      </w:r>
      <w:r w:rsidRPr="003B4351">
        <w:rPr>
          <w:color w:val="000000"/>
        </w:rPr>
        <w:t>ou</w:t>
      </w:r>
      <w:proofErr w:type="spellEnd"/>
      <w:r w:rsidR="00731EE2" w:rsidRPr="003B4351">
        <w:rPr>
          <w:color w:val="000000"/>
        </w:rPr>
        <w:t>, předsed</w:t>
      </w:r>
      <w:r w:rsidRPr="003B4351">
        <w:rPr>
          <w:color w:val="000000"/>
        </w:rPr>
        <w:t>ou</w:t>
      </w:r>
      <w:r w:rsidR="00731EE2" w:rsidRPr="003B4351">
        <w:rPr>
          <w:color w:val="000000"/>
        </w:rPr>
        <w:t xml:space="preserve"> představenstva</w:t>
      </w:r>
    </w:p>
    <w:p w14:paraId="5EC4DC41"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ab/>
        <w:t>Ing.</w:t>
      </w:r>
      <w:r w:rsidR="00401A76">
        <w:rPr>
          <w:color w:val="000000"/>
        </w:rPr>
        <w:t xml:space="preserve"> Františkem </w:t>
      </w:r>
      <w:proofErr w:type="spellStart"/>
      <w:r w:rsidR="00401A76">
        <w:rPr>
          <w:color w:val="000000"/>
        </w:rPr>
        <w:t>Todtem</w:t>
      </w:r>
      <w:proofErr w:type="spellEnd"/>
      <w:r w:rsidRPr="003B4351">
        <w:rPr>
          <w:color w:val="000000"/>
        </w:rPr>
        <w:t>, člen</w:t>
      </w:r>
      <w:r w:rsidR="00075D5D" w:rsidRPr="003B4351">
        <w:rPr>
          <w:color w:val="000000"/>
        </w:rPr>
        <w:t>em</w:t>
      </w:r>
      <w:r w:rsidRPr="003B4351">
        <w:rPr>
          <w:color w:val="000000"/>
        </w:rPr>
        <w:t xml:space="preserve"> představenstva</w:t>
      </w:r>
    </w:p>
    <w:p w14:paraId="41428C98" w14:textId="77777777" w:rsidR="00731EE2" w:rsidRPr="003B4351" w:rsidRDefault="00731EE2" w:rsidP="00E60C91">
      <w:pPr>
        <w:pStyle w:val="Zkladntext"/>
        <w:spacing w:after="0" w:line="276" w:lineRule="auto"/>
      </w:pPr>
    </w:p>
    <w:p w14:paraId="31187B09" w14:textId="77777777" w:rsidR="00731EE2" w:rsidRPr="003B4351" w:rsidRDefault="00731EE2" w:rsidP="00E60C91">
      <w:pPr>
        <w:pStyle w:val="Zkladntext"/>
        <w:spacing w:after="0" w:line="276" w:lineRule="auto"/>
      </w:pPr>
      <w:r w:rsidRPr="003B4351">
        <w:t xml:space="preserve">(dále </w:t>
      </w:r>
      <w:r w:rsidR="003B4351">
        <w:rPr>
          <w:lang w:val="cs-CZ"/>
        </w:rPr>
        <w:t>jen</w:t>
      </w:r>
      <w:r w:rsidR="003B4351" w:rsidRPr="003B4351">
        <w:t xml:space="preserve"> </w:t>
      </w:r>
      <w:r w:rsidRPr="003B4351">
        <w:t>„</w:t>
      </w:r>
      <w:r w:rsidR="0006218A">
        <w:rPr>
          <w:b/>
          <w:lang w:val="cs-CZ"/>
        </w:rPr>
        <w:t>O</w:t>
      </w:r>
      <w:proofErr w:type="spellStart"/>
      <w:r w:rsidRPr="003B4351">
        <w:rPr>
          <w:b/>
        </w:rPr>
        <w:t>bjednatel</w:t>
      </w:r>
      <w:proofErr w:type="spellEnd"/>
      <w:r w:rsidRPr="003B4351">
        <w:t>“)</w:t>
      </w:r>
    </w:p>
    <w:p w14:paraId="1334DD9E" w14:textId="77777777" w:rsidR="00731EE2" w:rsidRPr="003B4351" w:rsidRDefault="00731EE2" w:rsidP="00E60C91">
      <w:pPr>
        <w:pStyle w:val="Zkladntext"/>
        <w:spacing w:after="0" w:line="276" w:lineRule="auto"/>
      </w:pPr>
    </w:p>
    <w:p w14:paraId="6E26A59A" w14:textId="77777777" w:rsidR="00731EE2" w:rsidRPr="003B4351" w:rsidRDefault="00731EE2" w:rsidP="00E60C91">
      <w:pPr>
        <w:pStyle w:val="Zkladntext"/>
        <w:spacing w:after="0" w:line="276" w:lineRule="auto"/>
      </w:pPr>
      <w:r w:rsidRPr="003B4351">
        <w:t>a</w:t>
      </w:r>
    </w:p>
    <w:p w14:paraId="5BABEF6B" w14:textId="77777777" w:rsidR="00731EE2" w:rsidRPr="003B4351" w:rsidRDefault="00731EE2" w:rsidP="00E60C91">
      <w:pPr>
        <w:pStyle w:val="Zkladntext"/>
        <w:spacing w:after="0" w:line="276" w:lineRule="auto"/>
      </w:pPr>
    </w:p>
    <w:p w14:paraId="6E0CBA0E" w14:textId="097002BB" w:rsidR="00731EE2" w:rsidRPr="003B4351" w:rsidRDefault="00CE504D" w:rsidP="00E60C91">
      <w:pPr>
        <w:tabs>
          <w:tab w:val="left" w:pos="2160"/>
        </w:tabs>
        <w:overflowPunct w:val="0"/>
        <w:autoSpaceDE w:val="0"/>
        <w:autoSpaceDN w:val="0"/>
        <w:adjustRightInd w:val="0"/>
        <w:spacing w:line="276" w:lineRule="auto"/>
        <w:textAlignment w:val="baseline"/>
        <w:rPr>
          <w:b/>
          <w:color w:val="000000"/>
        </w:rPr>
      </w:pPr>
      <w:r>
        <w:rPr>
          <w:b/>
          <w:color w:val="000000"/>
        </w:rPr>
        <w:t>Zhotovitel</w:t>
      </w:r>
      <w:r w:rsidR="00B61CD3">
        <w:rPr>
          <w:b/>
          <w:color w:val="000000"/>
        </w:rPr>
        <w:t xml:space="preserve"> č. 1</w:t>
      </w:r>
      <w:r w:rsidR="00731EE2" w:rsidRPr="003B4351">
        <w:rPr>
          <w:b/>
          <w:color w:val="000000"/>
        </w:rPr>
        <w:t>:</w:t>
      </w:r>
      <w:r w:rsidR="00731EE2" w:rsidRPr="003B4351">
        <w:rPr>
          <w:b/>
          <w:color w:val="000000"/>
        </w:rPr>
        <w:tab/>
      </w:r>
    </w:p>
    <w:p w14:paraId="794A9149" w14:textId="4CB5C389" w:rsidR="00731EE2" w:rsidRPr="00317BC3" w:rsidRDefault="00731EE2" w:rsidP="00E60C91">
      <w:pPr>
        <w:tabs>
          <w:tab w:val="left" w:pos="2160"/>
        </w:tabs>
        <w:overflowPunct w:val="0"/>
        <w:autoSpaceDE w:val="0"/>
        <w:autoSpaceDN w:val="0"/>
        <w:adjustRightInd w:val="0"/>
        <w:spacing w:before="120" w:line="276" w:lineRule="auto"/>
        <w:textAlignment w:val="baseline"/>
        <w:rPr>
          <w:color w:val="000000"/>
        </w:rPr>
      </w:pPr>
      <w:r w:rsidRPr="00317BC3">
        <w:rPr>
          <w:color w:val="000000"/>
        </w:rPr>
        <w:t>se sídlem:</w:t>
      </w:r>
      <w:r w:rsidR="004C6762" w:rsidRPr="00317BC3">
        <w:rPr>
          <w:color w:val="000000"/>
        </w:rPr>
        <w:t xml:space="preserve"> </w:t>
      </w:r>
      <w:r w:rsidR="004C6762" w:rsidRPr="00317BC3">
        <w:rPr>
          <w:color w:val="000000"/>
        </w:rPr>
        <w:tab/>
      </w:r>
      <w:r w:rsidRPr="00317BC3">
        <w:rPr>
          <w:color w:val="000000"/>
        </w:rPr>
        <w:tab/>
      </w:r>
    </w:p>
    <w:p w14:paraId="3CB4946E" w14:textId="2081CDB1" w:rsidR="00731EE2" w:rsidRPr="00317BC3" w:rsidRDefault="00B61CD3" w:rsidP="00E60C91">
      <w:pPr>
        <w:tabs>
          <w:tab w:val="left" w:pos="2160"/>
        </w:tabs>
        <w:overflowPunct w:val="0"/>
        <w:autoSpaceDE w:val="0"/>
        <w:autoSpaceDN w:val="0"/>
        <w:adjustRightInd w:val="0"/>
        <w:spacing w:line="276" w:lineRule="auto"/>
        <w:textAlignment w:val="baseline"/>
        <w:rPr>
          <w:color w:val="000000"/>
        </w:rPr>
      </w:pPr>
      <w:proofErr w:type="spellStart"/>
      <w:proofErr w:type="gramStart"/>
      <w:r>
        <w:rPr>
          <w:color w:val="000000"/>
        </w:rPr>
        <w:t>sp.zn</w:t>
      </w:r>
      <w:proofErr w:type="spellEnd"/>
      <w:r>
        <w:rPr>
          <w:color w:val="000000"/>
        </w:rPr>
        <w:t>.</w:t>
      </w:r>
      <w:proofErr w:type="gramEnd"/>
      <w:r w:rsidR="00731EE2" w:rsidRPr="00317BC3">
        <w:rPr>
          <w:color w:val="000000"/>
        </w:rPr>
        <w:t>:</w:t>
      </w:r>
      <w:r w:rsidR="00731EE2" w:rsidRPr="00317BC3">
        <w:rPr>
          <w:color w:val="000000"/>
        </w:rPr>
        <w:tab/>
      </w:r>
      <w:r>
        <w:rPr>
          <w:color w:val="000000"/>
        </w:rPr>
        <w:tab/>
      </w:r>
      <w:r>
        <w:rPr>
          <w:color w:val="000000"/>
        </w:rPr>
        <w:tab/>
        <w:t>vedená u ________soudu v ______</w:t>
      </w:r>
    </w:p>
    <w:p w14:paraId="2F88638C" w14:textId="521B5892" w:rsidR="00FD56B3" w:rsidRPr="00317BC3" w:rsidRDefault="00731EE2" w:rsidP="00E60C91">
      <w:pPr>
        <w:tabs>
          <w:tab w:val="left" w:pos="2160"/>
        </w:tabs>
        <w:overflowPunct w:val="0"/>
        <w:autoSpaceDE w:val="0"/>
        <w:autoSpaceDN w:val="0"/>
        <w:adjustRightInd w:val="0"/>
        <w:spacing w:line="276" w:lineRule="auto"/>
        <w:textAlignment w:val="baseline"/>
        <w:rPr>
          <w:color w:val="000000"/>
        </w:rPr>
      </w:pPr>
      <w:r w:rsidRPr="00317BC3">
        <w:rPr>
          <w:color w:val="000000"/>
        </w:rPr>
        <w:t xml:space="preserve">bankovní spojení: </w:t>
      </w:r>
      <w:r w:rsidRPr="00317BC3">
        <w:rPr>
          <w:color w:val="000000"/>
        </w:rPr>
        <w:tab/>
      </w:r>
    </w:p>
    <w:p w14:paraId="38048D8F" w14:textId="7E21AB62" w:rsidR="00731EE2" w:rsidRPr="00317BC3" w:rsidRDefault="00731EE2" w:rsidP="00E60C91">
      <w:pPr>
        <w:tabs>
          <w:tab w:val="left" w:pos="2160"/>
        </w:tabs>
        <w:overflowPunct w:val="0"/>
        <w:autoSpaceDE w:val="0"/>
        <w:autoSpaceDN w:val="0"/>
        <w:adjustRightInd w:val="0"/>
        <w:spacing w:line="276" w:lineRule="auto"/>
        <w:textAlignment w:val="baseline"/>
        <w:rPr>
          <w:color w:val="000000"/>
        </w:rPr>
      </w:pPr>
      <w:r w:rsidRPr="00317BC3">
        <w:rPr>
          <w:color w:val="000000"/>
        </w:rPr>
        <w:t xml:space="preserve">číslo účtu: </w:t>
      </w:r>
      <w:r w:rsidRPr="00317BC3">
        <w:rPr>
          <w:color w:val="000000"/>
        </w:rPr>
        <w:tab/>
      </w:r>
    </w:p>
    <w:p w14:paraId="21B7691D" w14:textId="6CB8C057" w:rsidR="00731EE2" w:rsidRPr="00317BC3" w:rsidRDefault="00731EE2" w:rsidP="00E60C91">
      <w:pPr>
        <w:tabs>
          <w:tab w:val="left" w:pos="2160"/>
        </w:tabs>
        <w:overflowPunct w:val="0"/>
        <w:autoSpaceDE w:val="0"/>
        <w:autoSpaceDN w:val="0"/>
        <w:adjustRightInd w:val="0"/>
        <w:spacing w:line="276" w:lineRule="auto"/>
        <w:textAlignment w:val="baseline"/>
        <w:rPr>
          <w:color w:val="000000"/>
        </w:rPr>
      </w:pPr>
      <w:r w:rsidRPr="00317BC3">
        <w:rPr>
          <w:color w:val="000000"/>
        </w:rPr>
        <w:t>IČ</w:t>
      </w:r>
      <w:r w:rsidR="00176641" w:rsidRPr="00317BC3">
        <w:rPr>
          <w:color w:val="000000"/>
        </w:rPr>
        <w:t>O</w:t>
      </w:r>
      <w:r w:rsidRPr="00317BC3">
        <w:rPr>
          <w:color w:val="000000"/>
        </w:rPr>
        <w:t>:</w:t>
      </w:r>
      <w:r w:rsidRPr="00317BC3">
        <w:rPr>
          <w:color w:val="000000"/>
        </w:rPr>
        <w:tab/>
      </w:r>
    </w:p>
    <w:p w14:paraId="14483FED" w14:textId="06B7BF9F" w:rsidR="00731EE2" w:rsidRPr="00317BC3" w:rsidRDefault="00731EE2" w:rsidP="00E60C91">
      <w:pPr>
        <w:tabs>
          <w:tab w:val="left" w:pos="2160"/>
        </w:tabs>
        <w:overflowPunct w:val="0"/>
        <w:autoSpaceDE w:val="0"/>
        <w:autoSpaceDN w:val="0"/>
        <w:adjustRightInd w:val="0"/>
        <w:spacing w:line="276" w:lineRule="auto"/>
        <w:textAlignment w:val="baseline"/>
        <w:rPr>
          <w:color w:val="000000"/>
        </w:rPr>
      </w:pPr>
      <w:r w:rsidRPr="00317BC3">
        <w:rPr>
          <w:color w:val="000000"/>
        </w:rPr>
        <w:t>DIČ:</w:t>
      </w:r>
      <w:r w:rsidRPr="00317BC3">
        <w:rPr>
          <w:color w:val="000000"/>
        </w:rPr>
        <w:tab/>
      </w:r>
      <w:r w:rsidR="00423EB9" w:rsidRPr="00317BC3">
        <w:t xml:space="preserve"> </w:t>
      </w:r>
    </w:p>
    <w:p w14:paraId="32C91807" w14:textId="523EED89" w:rsidR="00CE504D" w:rsidRPr="00317BC3" w:rsidRDefault="00731EE2" w:rsidP="00CE504D">
      <w:pPr>
        <w:tabs>
          <w:tab w:val="left" w:pos="2160"/>
        </w:tabs>
        <w:overflowPunct w:val="0"/>
        <w:autoSpaceDE w:val="0"/>
        <w:autoSpaceDN w:val="0"/>
        <w:adjustRightInd w:val="0"/>
        <w:spacing w:line="276" w:lineRule="auto"/>
        <w:textAlignment w:val="baseline"/>
        <w:rPr>
          <w:color w:val="000000"/>
        </w:rPr>
      </w:pPr>
      <w:r w:rsidRPr="00317BC3">
        <w:rPr>
          <w:color w:val="000000"/>
        </w:rPr>
        <w:t>zastoupe</w:t>
      </w:r>
      <w:r w:rsidR="00075D5D" w:rsidRPr="00317BC3">
        <w:rPr>
          <w:color w:val="000000"/>
        </w:rPr>
        <w:t>n</w:t>
      </w:r>
      <w:r w:rsidRPr="00317BC3">
        <w:rPr>
          <w:color w:val="000000"/>
        </w:rPr>
        <w:t>:</w:t>
      </w:r>
      <w:r w:rsidRPr="00317BC3">
        <w:rPr>
          <w:color w:val="000000"/>
        </w:rPr>
        <w:tab/>
      </w:r>
    </w:p>
    <w:p w14:paraId="3BABE103" w14:textId="77777777" w:rsidR="00731EE2" w:rsidRPr="003B4351" w:rsidRDefault="00731EE2" w:rsidP="00E60C91">
      <w:pPr>
        <w:pStyle w:val="Zkladntext"/>
        <w:spacing w:after="0" w:line="276" w:lineRule="auto"/>
      </w:pPr>
      <w:r w:rsidRPr="003B4351">
        <w:t>(dále jen „</w:t>
      </w:r>
      <w:r w:rsidR="0006218A" w:rsidRPr="009A1ADF">
        <w:rPr>
          <w:b/>
          <w:lang w:val="cs-CZ"/>
        </w:rPr>
        <w:t>Z</w:t>
      </w:r>
      <w:r w:rsidR="008C41CC" w:rsidRPr="009A1ADF">
        <w:rPr>
          <w:b/>
          <w:lang w:val="cs-CZ"/>
        </w:rPr>
        <w:t>hotovitel</w:t>
      </w:r>
      <w:r w:rsidR="004C6762" w:rsidRPr="009A1ADF">
        <w:rPr>
          <w:b/>
          <w:lang w:val="cs-CZ"/>
        </w:rPr>
        <w:t xml:space="preserve"> 1</w:t>
      </w:r>
      <w:r w:rsidRPr="003B4351">
        <w:rPr>
          <w:b/>
        </w:rPr>
        <w:t>“</w:t>
      </w:r>
      <w:r w:rsidRPr="003B4351">
        <w:t>)</w:t>
      </w:r>
    </w:p>
    <w:p w14:paraId="4BE3F194" w14:textId="77777777" w:rsidR="00FC25A3" w:rsidRDefault="00FC25A3" w:rsidP="00E60C91">
      <w:pPr>
        <w:spacing w:line="276" w:lineRule="auto"/>
        <w:jc w:val="both"/>
        <w:rPr>
          <w:i/>
        </w:rPr>
      </w:pPr>
    </w:p>
    <w:p w14:paraId="4C11D7D1" w14:textId="77777777" w:rsidR="002460BF" w:rsidRDefault="002460BF" w:rsidP="00E60C91">
      <w:pPr>
        <w:spacing w:line="276" w:lineRule="auto"/>
        <w:jc w:val="both"/>
        <w:rPr>
          <w:i/>
        </w:rPr>
      </w:pPr>
    </w:p>
    <w:p w14:paraId="24AD5DDB" w14:textId="77777777" w:rsidR="0076670A" w:rsidRDefault="0076670A" w:rsidP="00E60C91">
      <w:pPr>
        <w:spacing w:line="276" w:lineRule="auto"/>
        <w:jc w:val="both"/>
        <w:rPr>
          <w:i/>
        </w:rPr>
      </w:pPr>
    </w:p>
    <w:p w14:paraId="02B78B2B" w14:textId="29258492" w:rsidR="004C6762" w:rsidRPr="008C0A9B" w:rsidRDefault="004C6762" w:rsidP="004C6762">
      <w:pPr>
        <w:tabs>
          <w:tab w:val="left" w:pos="2160"/>
        </w:tabs>
        <w:overflowPunct w:val="0"/>
        <w:autoSpaceDE w:val="0"/>
        <w:autoSpaceDN w:val="0"/>
        <w:adjustRightInd w:val="0"/>
        <w:spacing w:line="276" w:lineRule="auto"/>
        <w:textAlignment w:val="baseline"/>
        <w:rPr>
          <w:color w:val="000000"/>
        </w:rPr>
      </w:pPr>
      <w:r>
        <w:rPr>
          <w:b/>
          <w:color w:val="000000"/>
        </w:rPr>
        <w:lastRenderedPageBreak/>
        <w:t>Zhotovitel</w:t>
      </w:r>
      <w:r w:rsidR="00B61CD3">
        <w:rPr>
          <w:b/>
          <w:color w:val="000000"/>
        </w:rPr>
        <w:t xml:space="preserve"> č. 2</w:t>
      </w:r>
      <w:r w:rsidRPr="003B4351">
        <w:rPr>
          <w:b/>
          <w:color w:val="000000"/>
        </w:rPr>
        <w:t>:</w:t>
      </w:r>
      <w:r w:rsidRPr="003B4351">
        <w:rPr>
          <w:b/>
          <w:color w:val="000000"/>
        </w:rPr>
        <w:tab/>
      </w:r>
    </w:p>
    <w:p w14:paraId="5662A046" w14:textId="58C31A47" w:rsidR="004C6762" w:rsidRPr="008C0A9B" w:rsidRDefault="004C6762" w:rsidP="004C6762">
      <w:pPr>
        <w:tabs>
          <w:tab w:val="left" w:pos="2160"/>
        </w:tabs>
        <w:overflowPunct w:val="0"/>
        <w:autoSpaceDE w:val="0"/>
        <w:autoSpaceDN w:val="0"/>
        <w:adjustRightInd w:val="0"/>
        <w:spacing w:before="120" w:line="276" w:lineRule="auto"/>
        <w:textAlignment w:val="baseline"/>
        <w:rPr>
          <w:color w:val="000000"/>
        </w:rPr>
      </w:pPr>
      <w:r w:rsidRPr="008C0A9B">
        <w:rPr>
          <w:color w:val="000000"/>
        </w:rPr>
        <w:t>se sídlem:</w:t>
      </w:r>
      <w:r w:rsidRPr="008C0A9B">
        <w:rPr>
          <w:color w:val="000000"/>
        </w:rPr>
        <w:tab/>
      </w:r>
    </w:p>
    <w:p w14:paraId="700DD814" w14:textId="1316960E" w:rsidR="004C6762" w:rsidRPr="008C0A9B" w:rsidRDefault="005C1698" w:rsidP="004C6762">
      <w:pPr>
        <w:tabs>
          <w:tab w:val="left" w:pos="2160"/>
        </w:tabs>
        <w:overflowPunct w:val="0"/>
        <w:autoSpaceDE w:val="0"/>
        <w:autoSpaceDN w:val="0"/>
        <w:adjustRightInd w:val="0"/>
        <w:spacing w:line="276" w:lineRule="auto"/>
        <w:textAlignment w:val="baseline"/>
        <w:rPr>
          <w:color w:val="000000"/>
        </w:rPr>
      </w:pPr>
      <w:proofErr w:type="spellStart"/>
      <w:proofErr w:type="gramStart"/>
      <w:r>
        <w:rPr>
          <w:color w:val="000000"/>
        </w:rPr>
        <w:t>sp.zn</w:t>
      </w:r>
      <w:proofErr w:type="spellEnd"/>
      <w:r>
        <w:rPr>
          <w:color w:val="000000"/>
        </w:rPr>
        <w:t>.</w:t>
      </w:r>
      <w:proofErr w:type="gramEnd"/>
      <w:r w:rsidRPr="00317BC3">
        <w:rPr>
          <w:color w:val="000000"/>
        </w:rPr>
        <w:t>:</w:t>
      </w:r>
      <w:r w:rsidRPr="00317BC3">
        <w:rPr>
          <w:color w:val="000000"/>
        </w:rPr>
        <w:tab/>
      </w:r>
      <w:r>
        <w:rPr>
          <w:color w:val="000000"/>
        </w:rPr>
        <w:tab/>
      </w:r>
      <w:r>
        <w:rPr>
          <w:color w:val="000000"/>
        </w:rPr>
        <w:tab/>
        <w:t>vedená u ________soudu v ______</w:t>
      </w:r>
      <w:r w:rsidR="004C6762" w:rsidRPr="008C0A9B">
        <w:rPr>
          <w:color w:val="000000"/>
        </w:rPr>
        <w:t xml:space="preserve">bankovní spojení: </w:t>
      </w:r>
      <w:r w:rsidR="004C6762" w:rsidRPr="008C0A9B">
        <w:rPr>
          <w:color w:val="000000"/>
        </w:rPr>
        <w:tab/>
      </w:r>
    </w:p>
    <w:p w14:paraId="5E27760B" w14:textId="6CA0F493" w:rsidR="004C6762" w:rsidRPr="008C0A9B" w:rsidRDefault="004C6762" w:rsidP="004C6762">
      <w:pPr>
        <w:tabs>
          <w:tab w:val="left" w:pos="2160"/>
        </w:tabs>
        <w:overflowPunct w:val="0"/>
        <w:autoSpaceDE w:val="0"/>
        <w:autoSpaceDN w:val="0"/>
        <w:adjustRightInd w:val="0"/>
        <w:spacing w:line="276" w:lineRule="auto"/>
        <w:textAlignment w:val="baseline"/>
        <w:rPr>
          <w:color w:val="000000"/>
        </w:rPr>
      </w:pPr>
      <w:r w:rsidRPr="008C0A9B">
        <w:rPr>
          <w:color w:val="000000"/>
        </w:rPr>
        <w:t xml:space="preserve">číslo účtu: </w:t>
      </w:r>
      <w:r w:rsidRPr="008C0A9B">
        <w:rPr>
          <w:color w:val="000000"/>
        </w:rPr>
        <w:tab/>
      </w:r>
    </w:p>
    <w:p w14:paraId="2AE86AB9" w14:textId="75D3A72E" w:rsidR="004C6762" w:rsidRPr="008C0A9B" w:rsidRDefault="004C6762" w:rsidP="004C6762">
      <w:pPr>
        <w:tabs>
          <w:tab w:val="left" w:pos="2160"/>
        </w:tabs>
        <w:overflowPunct w:val="0"/>
        <w:autoSpaceDE w:val="0"/>
        <w:autoSpaceDN w:val="0"/>
        <w:adjustRightInd w:val="0"/>
        <w:spacing w:line="276" w:lineRule="auto"/>
        <w:textAlignment w:val="baseline"/>
        <w:rPr>
          <w:color w:val="000000"/>
        </w:rPr>
      </w:pPr>
      <w:r w:rsidRPr="008C0A9B">
        <w:rPr>
          <w:color w:val="000000"/>
        </w:rPr>
        <w:t>IČO:</w:t>
      </w:r>
      <w:r w:rsidRPr="008C0A9B">
        <w:rPr>
          <w:color w:val="000000"/>
        </w:rPr>
        <w:tab/>
      </w:r>
    </w:p>
    <w:p w14:paraId="3153162C" w14:textId="53C1929C" w:rsidR="004C6762" w:rsidRPr="008C0A9B" w:rsidRDefault="004C6762" w:rsidP="004C6762">
      <w:pPr>
        <w:tabs>
          <w:tab w:val="left" w:pos="2160"/>
        </w:tabs>
        <w:overflowPunct w:val="0"/>
        <w:autoSpaceDE w:val="0"/>
        <w:autoSpaceDN w:val="0"/>
        <w:adjustRightInd w:val="0"/>
        <w:spacing w:line="276" w:lineRule="auto"/>
        <w:textAlignment w:val="baseline"/>
        <w:rPr>
          <w:color w:val="000000"/>
        </w:rPr>
      </w:pPr>
      <w:r w:rsidRPr="008C0A9B">
        <w:rPr>
          <w:color w:val="000000"/>
        </w:rPr>
        <w:t>DIČ:</w:t>
      </w:r>
      <w:r w:rsidRPr="008C0A9B">
        <w:rPr>
          <w:color w:val="000000"/>
        </w:rPr>
        <w:tab/>
      </w:r>
      <w:r w:rsidR="00BF5F21" w:rsidRPr="008C0A9B">
        <w:rPr>
          <w:color w:val="000000"/>
          <w:highlight w:val="yellow"/>
        </w:rPr>
        <w:t xml:space="preserve"> </w:t>
      </w:r>
    </w:p>
    <w:p w14:paraId="5B865D17" w14:textId="44225119" w:rsidR="004C6762" w:rsidRPr="008C0A9B" w:rsidRDefault="004C6762" w:rsidP="004C6762">
      <w:pPr>
        <w:tabs>
          <w:tab w:val="left" w:pos="2160"/>
        </w:tabs>
        <w:overflowPunct w:val="0"/>
        <w:autoSpaceDE w:val="0"/>
        <w:autoSpaceDN w:val="0"/>
        <w:adjustRightInd w:val="0"/>
        <w:spacing w:line="276" w:lineRule="auto"/>
        <w:textAlignment w:val="baseline"/>
        <w:rPr>
          <w:color w:val="000000"/>
        </w:rPr>
      </w:pPr>
      <w:r w:rsidRPr="008C0A9B">
        <w:rPr>
          <w:color w:val="000000"/>
        </w:rPr>
        <w:t>zastoupen:</w:t>
      </w:r>
      <w:r w:rsidRPr="008C0A9B">
        <w:rPr>
          <w:color w:val="000000"/>
        </w:rPr>
        <w:tab/>
      </w:r>
    </w:p>
    <w:p w14:paraId="4F9AB7E0" w14:textId="77777777" w:rsidR="004C6762" w:rsidRDefault="004C6762" w:rsidP="004C6762">
      <w:pPr>
        <w:pStyle w:val="Zkladntext"/>
        <w:spacing w:after="0" w:line="276" w:lineRule="auto"/>
        <w:rPr>
          <w:lang w:val="cs-CZ"/>
        </w:rPr>
      </w:pPr>
      <w:r w:rsidRPr="003B4351">
        <w:t>(dále jen „</w:t>
      </w:r>
      <w:r w:rsidR="0006218A" w:rsidRPr="007965DC">
        <w:rPr>
          <w:b/>
          <w:lang w:val="cs-CZ"/>
        </w:rPr>
        <w:t>Z</w:t>
      </w:r>
      <w:r w:rsidRPr="007965DC">
        <w:rPr>
          <w:b/>
          <w:lang w:val="cs-CZ"/>
        </w:rPr>
        <w:t>hotovitel 2</w:t>
      </w:r>
      <w:r w:rsidRPr="003B4351">
        <w:rPr>
          <w:b/>
        </w:rPr>
        <w:t>“</w:t>
      </w:r>
      <w:r w:rsidRPr="003B4351">
        <w:t>)</w:t>
      </w:r>
    </w:p>
    <w:p w14:paraId="7D8CF007" w14:textId="77777777" w:rsidR="004C6762" w:rsidRDefault="004C6762" w:rsidP="004C6762">
      <w:pPr>
        <w:tabs>
          <w:tab w:val="left" w:pos="2160"/>
        </w:tabs>
        <w:overflowPunct w:val="0"/>
        <w:autoSpaceDE w:val="0"/>
        <w:autoSpaceDN w:val="0"/>
        <w:adjustRightInd w:val="0"/>
        <w:spacing w:line="276" w:lineRule="auto"/>
        <w:textAlignment w:val="baseline"/>
        <w:rPr>
          <w:b/>
          <w:color w:val="000000"/>
        </w:rPr>
      </w:pPr>
    </w:p>
    <w:p w14:paraId="22E12CB6" w14:textId="17C46848" w:rsidR="004C6762" w:rsidRPr="00000D70" w:rsidRDefault="004C6762" w:rsidP="004C6762">
      <w:pPr>
        <w:tabs>
          <w:tab w:val="left" w:pos="2160"/>
        </w:tabs>
        <w:overflowPunct w:val="0"/>
        <w:autoSpaceDE w:val="0"/>
        <w:autoSpaceDN w:val="0"/>
        <w:adjustRightInd w:val="0"/>
        <w:spacing w:line="276" w:lineRule="auto"/>
        <w:textAlignment w:val="baseline"/>
        <w:rPr>
          <w:b/>
          <w:color w:val="000000"/>
        </w:rPr>
      </w:pPr>
      <w:r>
        <w:rPr>
          <w:b/>
          <w:color w:val="000000"/>
        </w:rPr>
        <w:t>Zhotovitel</w:t>
      </w:r>
      <w:r w:rsidR="00B61CD3">
        <w:rPr>
          <w:b/>
          <w:color w:val="000000"/>
        </w:rPr>
        <w:t xml:space="preserve"> č. 3</w:t>
      </w:r>
      <w:r w:rsidRPr="003B4351">
        <w:rPr>
          <w:b/>
          <w:color w:val="000000"/>
        </w:rPr>
        <w:t>:</w:t>
      </w:r>
      <w:r w:rsidRPr="003B4351">
        <w:rPr>
          <w:b/>
          <w:color w:val="000000"/>
        </w:rPr>
        <w:tab/>
      </w:r>
    </w:p>
    <w:p w14:paraId="337D18CF" w14:textId="2C438C5D" w:rsidR="004C6762" w:rsidRPr="00000D70" w:rsidRDefault="004C6762" w:rsidP="004C6762">
      <w:pPr>
        <w:tabs>
          <w:tab w:val="left" w:pos="2160"/>
        </w:tabs>
        <w:overflowPunct w:val="0"/>
        <w:autoSpaceDE w:val="0"/>
        <w:autoSpaceDN w:val="0"/>
        <w:adjustRightInd w:val="0"/>
        <w:spacing w:before="120" w:line="276" w:lineRule="auto"/>
        <w:textAlignment w:val="baseline"/>
        <w:rPr>
          <w:color w:val="000000"/>
        </w:rPr>
      </w:pPr>
      <w:r w:rsidRPr="00000D70">
        <w:rPr>
          <w:color w:val="000000"/>
        </w:rPr>
        <w:t>se sídlem:</w:t>
      </w:r>
      <w:r w:rsidRPr="00000D70">
        <w:rPr>
          <w:color w:val="000000"/>
        </w:rPr>
        <w:tab/>
      </w:r>
    </w:p>
    <w:p w14:paraId="2DF101D5" w14:textId="3777AEA3" w:rsidR="004C6762" w:rsidRPr="00000D70" w:rsidRDefault="005C1698" w:rsidP="004C6762">
      <w:pPr>
        <w:tabs>
          <w:tab w:val="left" w:pos="2160"/>
        </w:tabs>
        <w:overflowPunct w:val="0"/>
        <w:autoSpaceDE w:val="0"/>
        <w:autoSpaceDN w:val="0"/>
        <w:adjustRightInd w:val="0"/>
        <w:spacing w:line="276" w:lineRule="auto"/>
        <w:textAlignment w:val="baseline"/>
        <w:rPr>
          <w:color w:val="000000"/>
        </w:rPr>
      </w:pPr>
      <w:proofErr w:type="spellStart"/>
      <w:proofErr w:type="gramStart"/>
      <w:r>
        <w:rPr>
          <w:color w:val="000000"/>
        </w:rPr>
        <w:t>sp.zn</w:t>
      </w:r>
      <w:proofErr w:type="spellEnd"/>
      <w:r>
        <w:rPr>
          <w:color w:val="000000"/>
        </w:rPr>
        <w:t>.</w:t>
      </w:r>
      <w:proofErr w:type="gramEnd"/>
      <w:r w:rsidRPr="00317BC3">
        <w:rPr>
          <w:color w:val="000000"/>
        </w:rPr>
        <w:t>:</w:t>
      </w:r>
      <w:r w:rsidRPr="00317BC3">
        <w:rPr>
          <w:color w:val="000000"/>
        </w:rPr>
        <w:tab/>
      </w:r>
      <w:r>
        <w:rPr>
          <w:color w:val="000000"/>
        </w:rPr>
        <w:tab/>
      </w:r>
      <w:r>
        <w:rPr>
          <w:color w:val="000000"/>
        </w:rPr>
        <w:tab/>
        <w:t>vedená u ________soudu v ______</w:t>
      </w:r>
      <w:r w:rsidR="004C6762" w:rsidRPr="00000D70">
        <w:rPr>
          <w:color w:val="000000"/>
        </w:rPr>
        <w:t xml:space="preserve">bankovní spojení: </w:t>
      </w:r>
      <w:r w:rsidR="004C6762" w:rsidRPr="00000D70">
        <w:rPr>
          <w:color w:val="000000"/>
        </w:rPr>
        <w:tab/>
      </w:r>
    </w:p>
    <w:p w14:paraId="11E006DF" w14:textId="60D1E874" w:rsidR="004C6762" w:rsidRPr="00000D70" w:rsidRDefault="004C6762" w:rsidP="004C6762">
      <w:pPr>
        <w:tabs>
          <w:tab w:val="left" w:pos="2160"/>
        </w:tabs>
        <w:overflowPunct w:val="0"/>
        <w:autoSpaceDE w:val="0"/>
        <w:autoSpaceDN w:val="0"/>
        <w:adjustRightInd w:val="0"/>
        <w:spacing w:line="276" w:lineRule="auto"/>
        <w:textAlignment w:val="baseline"/>
        <w:rPr>
          <w:color w:val="000000"/>
        </w:rPr>
      </w:pPr>
      <w:r w:rsidRPr="00000D70">
        <w:rPr>
          <w:color w:val="000000"/>
        </w:rPr>
        <w:t xml:space="preserve">číslo účtu: </w:t>
      </w:r>
      <w:r w:rsidRPr="00000D70">
        <w:rPr>
          <w:color w:val="000000"/>
        </w:rPr>
        <w:tab/>
      </w:r>
    </w:p>
    <w:p w14:paraId="6E4F6CB1" w14:textId="6FCF9343" w:rsidR="0008509E" w:rsidRPr="00000D70" w:rsidRDefault="004C6762" w:rsidP="0008509E">
      <w:r w:rsidRPr="00000D70">
        <w:rPr>
          <w:color w:val="000000"/>
        </w:rPr>
        <w:t>IČO:</w:t>
      </w:r>
      <w:r w:rsidRPr="00000D70">
        <w:rPr>
          <w:color w:val="000000"/>
        </w:rPr>
        <w:tab/>
      </w:r>
      <w:r w:rsidR="0008509E" w:rsidRPr="00000D70">
        <w:rPr>
          <w:color w:val="000000"/>
        </w:rPr>
        <w:tab/>
      </w:r>
      <w:r w:rsidR="0008509E" w:rsidRPr="00000D70">
        <w:rPr>
          <w:color w:val="000000"/>
        </w:rPr>
        <w:tab/>
      </w:r>
    </w:p>
    <w:p w14:paraId="3D75C8C0" w14:textId="510D909C" w:rsidR="004C6762" w:rsidRPr="00000D70" w:rsidRDefault="004C6762" w:rsidP="004C6762">
      <w:pPr>
        <w:tabs>
          <w:tab w:val="left" w:pos="2160"/>
        </w:tabs>
        <w:overflowPunct w:val="0"/>
        <w:autoSpaceDE w:val="0"/>
        <w:autoSpaceDN w:val="0"/>
        <w:adjustRightInd w:val="0"/>
        <w:spacing w:line="276" w:lineRule="auto"/>
        <w:textAlignment w:val="baseline"/>
        <w:rPr>
          <w:color w:val="000000"/>
        </w:rPr>
      </w:pPr>
      <w:r w:rsidRPr="00000D70">
        <w:rPr>
          <w:color w:val="000000"/>
        </w:rPr>
        <w:t>DIČ:</w:t>
      </w:r>
      <w:r w:rsidRPr="00000D70">
        <w:rPr>
          <w:color w:val="000000"/>
        </w:rPr>
        <w:tab/>
      </w:r>
    </w:p>
    <w:p w14:paraId="6AA34CAF" w14:textId="1394DDCC" w:rsidR="004C6762" w:rsidRPr="00000D70" w:rsidRDefault="004C6762" w:rsidP="004C6762">
      <w:pPr>
        <w:tabs>
          <w:tab w:val="left" w:pos="2160"/>
        </w:tabs>
        <w:overflowPunct w:val="0"/>
        <w:autoSpaceDE w:val="0"/>
        <w:autoSpaceDN w:val="0"/>
        <w:adjustRightInd w:val="0"/>
        <w:spacing w:line="276" w:lineRule="auto"/>
        <w:textAlignment w:val="baseline"/>
        <w:rPr>
          <w:color w:val="000000"/>
        </w:rPr>
      </w:pPr>
      <w:r w:rsidRPr="00000D70">
        <w:rPr>
          <w:color w:val="000000"/>
        </w:rPr>
        <w:t>zastoupen:</w:t>
      </w:r>
      <w:r w:rsidRPr="00000D70">
        <w:rPr>
          <w:color w:val="000000"/>
        </w:rPr>
        <w:tab/>
      </w:r>
    </w:p>
    <w:p w14:paraId="433F5DFF" w14:textId="77777777" w:rsidR="004C6762" w:rsidRDefault="004C6762" w:rsidP="004C6762">
      <w:pPr>
        <w:pStyle w:val="Zkladntext"/>
        <w:spacing w:after="0" w:line="276" w:lineRule="auto"/>
        <w:rPr>
          <w:lang w:val="cs-CZ"/>
        </w:rPr>
      </w:pPr>
      <w:r w:rsidRPr="003B4351">
        <w:t>(dále jen „</w:t>
      </w:r>
      <w:r w:rsidR="0006218A" w:rsidRPr="00404552">
        <w:rPr>
          <w:b/>
          <w:lang w:val="cs-CZ"/>
        </w:rPr>
        <w:t>Z</w:t>
      </w:r>
      <w:r w:rsidRPr="00404552">
        <w:rPr>
          <w:b/>
          <w:lang w:val="cs-CZ"/>
        </w:rPr>
        <w:t>hotovitel 3</w:t>
      </w:r>
      <w:r w:rsidRPr="003B4351">
        <w:rPr>
          <w:b/>
        </w:rPr>
        <w:t>“</w:t>
      </w:r>
      <w:r w:rsidRPr="003B4351">
        <w:t>)</w:t>
      </w:r>
    </w:p>
    <w:p w14:paraId="1864936F" w14:textId="77777777" w:rsidR="00404552" w:rsidRDefault="00404552" w:rsidP="004C6762">
      <w:pPr>
        <w:pStyle w:val="Zkladntext"/>
        <w:spacing w:after="0" w:line="276" w:lineRule="auto"/>
        <w:rPr>
          <w:lang w:val="cs-CZ"/>
        </w:rPr>
      </w:pPr>
    </w:p>
    <w:p w14:paraId="64E14315" w14:textId="05737A83" w:rsidR="00B61CD3" w:rsidRPr="00000D70" w:rsidRDefault="00B61CD3" w:rsidP="00B61CD3">
      <w:pPr>
        <w:tabs>
          <w:tab w:val="left" w:pos="2160"/>
        </w:tabs>
        <w:overflowPunct w:val="0"/>
        <w:autoSpaceDE w:val="0"/>
        <w:autoSpaceDN w:val="0"/>
        <w:adjustRightInd w:val="0"/>
        <w:spacing w:line="276" w:lineRule="auto"/>
        <w:textAlignment w:val="baseline"/>
        <w:rPr>
          <w:b/>
          <w:color w:val="000000"/>
        </w:rPr>
      </w:pPr>
      <w:r w:rsidRPr="00B61CD3">
        <w:rPr>
          <w:b/>
          <w:color w:val="000000"/>
        </w:rPr>
        <w:t xml:space="preserve"> </w:t>
      </w:r>
      <w:r>
        <w:rPr>
          <w:b/>
          <w:color w:val="000000"/>
        </w:rPr>
        <w:t>Zhotovitel č. [bude d</w:t>
      </w:r>
      <w:r w:rsidR="005C1698">
        <w:rPr>
          <w:b/>
          <w:color w:val="000000"/>
        </w:rPr>
        <w:t>oplněno příslu</w:t>
      </w:r>
      <w:r w:rsidR="00EB3518">
        <w:rPr>
          <w:b/>
          <w:color w:val="000000"/>
        </w:rPr>
        <w:t>š</w:t>
      </w:r>
      <w:r w:rsidR="005C1698">
        <w:rPr>
          <w:b/>
          <w:color w:val="000000"/>
        </w:rPr>
        <w:t xml:space="preserve">né </w:t>
      </w:r>
      <w:r w:rsidR="00EB3518">
        <w:rPr>
          <w:b/>
          <w:color w:val="000000"/>
        </w:rPr>
        <w:t xml:space="preserve">pořadové </w:t>
      </w:r>
      <w:r w:rsidR="005C1698">
        <w:rPr>
          <w:b/>
          <w:color w:val="000000"/>
        </w:rPr>
        <w:t>číslo</w:t>
      </w:r>
      <w:r>
        <w:rPr>
          <w:b/>
          <w:color w:val="000000"/>
        </w:rPr>
        <w:t>]</w:t>
      </w:r>
      <w:r w:rsidRPr="003B4351">
        <w:rPr>
          <w:b/>
          <w:color w:val="000000"/>
        </w:rPr>
        <w:t>:</w:t>
      </w:r>
      <w:r w:rsidRPr="003B4351">
        <w:rPr>
          <w:b/>
          <w:color w:val="000000"/>
        </w:rPr>
        <w:tab/>
      </w:r>
    </w:p>
    <w:p w14:paraId="30D76DEC" w14:textId="77777777" w:rsidR="00B61CD3" w:rsidRPr="00000D70" w:rsidRDefault="00B61CD3" w:rsidP="00B61CD3">
      <w:pPr>
        <w:tabs>
          <w:tab w:val="left" w:pos="2160"/>
        </w:tabs>
        <w:overflowPunct w:val="0"/>
        <w:autoSpaceDE w:val="0"/>
        <w:autoSpaceDN w:val="0"/>
        <w:adjustRightInd w:val="0"/>
        <w:spacing w:before="120" w:line="276" w:lineRule="auto"/>
        <w:textAlignment w:val="baseline"/>
        <w:rPr>
          <w:color w:val="000000"/>
        </w:rPr>
      </w:pPr>
      <w:r w:rsidRPr="00000D70">
        <w:rPr>
          <w:color w:val="000000"/>
        </w:rPr>
        <w:t>se sídlem:</w:t>
      </w:r>
      <w:r w:rsidRPr="00000D70">
        <w:rPr>
          <w:color w:val="000000"/>
        </w:rPr>
        <w:tab/>
      </w:r>
    </w:p>
    <w:p w14:paraId="595D80DE" w14:textId="61786229" w:rsidR="00B61CD3" w:rsidRPr="00000D70" w:rsidRDefault="00EB3518" w:rsidP="00B61CD3">
      <w:pPr>
        <w:tabs>
          <w:tab w:val="left" w:pos="2160"/>
        </w:tabs>
        <w:overflowPunct w:val="0"/>
        <w:autoSpaceDE w:val="0"/>
        <w:autoSpaceDN w:val="0"/>
        <w:adjustRightInd w:val="0"/>
        <w:spacing w:line="276" w:lineRule="auto"/>
        <w:textAlignment w:val="baseline"/>
        <w:rPr>
          <w:color w:val="000000"/>
        </w:rPr>
      </w:pPr>
      <w:proofErr w:type="spellStart"/>
      <w:proofErr w:type="gramStart"/>
      <w:r>
        <w:rPr>
          <w:color w:val="000000"/>
        </w:rPr>
        <w:t>sp.zn</w:t>
      </w:r>
      <w:proofErr w:type="spellEnd"/>
      <w:r>
        <w:rPr>
          <w:color w:val="000000"/>
        </w:rPr>
        <w:t>.</w:t>
      </w:r>
      <w:proofErr w:type="gramEnd"/>
      <w:r w:rsidRPr="00317BC3">
        <w:rPr>
          <w:color w:val="000000"/>
        </w:rPr>
        <w:t>:</w:t>
      </w:r>
      <w:r w:rsidRPr="00317BC3">
        <w:rPr>
          <w:color w:val="000000"/>
        </w:rPr>
        <w:tab/>
      </w:r>
      <w:r>
        <w:rPr>
          <w:color w:val="000000"/>
        </w:rPr>
        <w:tab/>
      </w:r>
      <w:r>
        <w:rPr>
          <w:color w:val="000000"/>
        </w:rPr>
        <w:tab/>
        <w:t>vedená u ________soudu v ______</w:t>
      </w:r>
      <w:r w:rsidR="00B61CD3" w:rsidRPr="00000D70">
        <w:rPr>
          <w:color w:val="000000"/>
        </w:rPr>
        <w:t xml:space="preserve">bankovní spojení: </w:t>
      </w:r>
      <w:r w:rsidR="00B61CD3" w:rsidRPr="00000D70">
        <w:rPr>
          <w:color w:val="000000"/>
        </w:rPr>
        <w:tab/>
      </w:r>
    </w:p>
    <w:p w14:paraId="7325BB68" w14:textId="77777777" w:rsidR="00B61CD3" w:rsidRPr="00000D70" w:rsidRDefault="00B61CD3" w:rsidP="00B61CD3">
      <w:pPr>
        <w:tabs>
          <w:tab w:val="left" w:pos="2160"/>
        </w:tabs>
        <w:overflowPunct w:val="0"/>
        <w:autoSpaceDE w:val="0"/>
        <w:autoSpaceDN w:val="0"/>
        <w:adjustRightInd w:val="0"/>
        <w:spacing w:line="276" w:lineRule="auto"/>
        <w:textAlignment w:val="baseline"/>
        <w:rPr>
          <w:color w:val="000000"/>
        </w:rPr>
      </w:pPr>
      <w:r w:rsidRPr="00000D70">
        <w:rPr>
          <w:color w:val="000000"/>
        </w:rPr>
        <w:t xml:space="preserve">číslo účtu: </w:t>
      </w:r>
      <w:r w:rsidRPr="00000D70">
        <w:rPr>
          <w:color w:val="000000"/>
        </w:rPr>
        <w:tab/>
      </w:r>
    </w:p>
    <w:p w14:paraId="0993812A" w14:textId="77777777" w:rsidR="00B61CD3" w:rsidRPr="00000D70" w:rsidRDefault="00B61CD3" w:rsidP="00B61CD3">
      <w:r w:rsidRPr="00000D70">
        <w:rPr>
          <w:color w:val="000000"/>
        </w:rPr>
        <w:t>IČO:</w:t>
      </w:r>
      <w:r w:rsidRPr="00000D70">
        <w:rPr>
          <w:color w:val="000000"/>
        </w:rPr>
        <w:tab/>
      </w:r>
      <w:r w:rsidRPr="00000D70">
        <w:rPr>
          <w:color w:val="000000"/>
        </w:rPr>
        <w:tab/>
      </w:r>
      <w:r w:rsidRPr="00000D70">
        <w:rPr>
          <w:color w:val="000000"/>
        </w:rPr>
        <w:tab/>
      </w:r>
    </w:p>
    <w:p w14:paraId="7ACEEFD0" w14:textId="77777777" w:rsidR="00B61CD3" w:rsidRPr="00000D70" w:rsidRDefault="00B61CD3" w:rsidP="00B61CD3">
      <w:pPr>
        <w:tabs>
          <w:tab w:val="left" w:pos="2160"/>
        </w:tabs>
        <w:overflowPunct w:val="0"/>
        <w:autoSpaceDE w:val="0"/>
        <w:autoSpaceDN w:val="0"/>
        <w:adjustRightInd w:val="0"/>
        <w:spacing w:line="276" w:lineRule="auto"/>
        <w:textAlignment w:val="baseline"/>
        <w:rPr>
          <w:color w:val="000000"/>
        </w:rPr>
      </w:pPr>
      <w:r w:rsidRPr="00000D70">
        <w:rPr>
          <w:color w:val="000000"/>
        </w:rPr>
        <w:t>DIČ:</w:t>
      </w:r>
      <w:r w:rsidRPr="00000D70">
        <w:rPr>
          <w:color w:val="000000"/>
        </w:rPr>
        <w:tab/>
      </w:r>
    </w:p>
    <w:p w14:paraId="6FD2EA4F" w14:textId="77777777" w:rsidR="00B61CD3" w:rsidRPr="00000D70" w:rsidRDefault="00B61CD3" w:rsidP="00B61CD3">
      <w:pPr>
        <w:tabs>
          <w:tab w:val="left" w:pos="2160"/>
        </w:tabs>
        <w:overflowPunct w:val="0"/>
        <w:autoSpaceDE w:val="0"/>
        <w:autoSpaceDN w:val="0"/>
        <w:adjustRightInd w:val="0"/>
        <w:spacing w:line="276" w:lineRule="auto"/>
        <w:textAlignment w:val="baseline"/>
        <w:rPr>
          <w:color w:val="000000"/>
        </w:rPr>
      </w:pPr>
      <w:r w:rsidRPr="00000D70">
        <w:rPr>
          <w:color w:val="000000"/>
        </w:rPr>
        <w:t>zastoupen:</w:t>
      </w:r>
      <w:r w:rsidRPr="00000D70">
        <w:rPr>
          <w:color w:val="000000"/>
        </w:rPr>
        <w:tab/>
      </w:r>
    </w:p>
    <w:p w14:paraId="0973BA56" w14:textId="79612D5D" w:rsidR="00B61CD3" w:rsidRDefault="00B61CD3" w:rsidP="00B61CD3">
      <w:pPr>
        <w:pStyle w:val="Zkladntext"/>
        <w:spacing w:after="0" w:line="276" w:lineRule="auto"/>
        <w:rPr>
          <w:lang w:val="cs-CZ"/>
        </w:rPr>
      </w:pPr>
      <w:r w:rsidRPr="003B4351">
        <w:t>(dále jen „</w:t>
      </w:r>
      <w:r w:rsidRPr="00404552">
        <w:rPr>
          <w:b/>
          <w:lang w:val="cs-CZ"/>
        </w:rPr>
        <w:t xml:space="preserve">Zhotovitel </w:t>
      </w:r>
      <w:r w:rsidR="00EB3518">
        <w:rPr>
          <w:b/>
          <w:color w:val="000000"/>
        </w:rPr>
        <w:t>[bude doplněno příslušné pořadové číslo]</w:t>
      </w:r>
      <w:r w:rsidRPr="003B4351">
        <w:rPr>
          <w:b/>
        </w:rPr>
        <w:t>“</w:t>
      </w:r>
      <w:r w:rsidRPr="003B4351">
        <w:t>)</w:t>
      </w:r>
    </w:p>
    <w:p w14:paraId="74C5202D" w14:textId="77777777" w:rsidR="00B20404" w:rsidRDefault="00B20404" w:rsidP="00B20404">
      <w:pPr>
        <w:tabs>
          <w:tab w:val="left" w:pos="2160"/>
        </w:tabs>
        <w:overflowPunct w:val="0"/>
        <w:autoSpaceDE w:val="0"/>
        <w:autoSpaceDN w:val="0"/>
        <w:adjustRightInd w:val="0"/>
        <w:textAlignment w:val="baseline"/>
        <w:rPr>
          <w:color w:val="000000"/>
        </w:rPr>
      </w:pPr>
      <w:r>
        <w:rPr>
          <w:color w:val="000000"/>
        </w:rPr>
        <w:t>(dále také každý z nich samostatně jen jako „</w:t>
      </w:r>
      <w:r w:rsidRPr="0092718C">
        <w:rPr>
          <w:b/>
          <w:color w:val="000000"/>
        </w:rPr>
        <w:t>Zhotovitel</w:t>
      </w:r>
      <w:r>
        <w:rPr>
          <w:color w:val="000000"/>
        </w:rPr>
        <w:t>“ a společně jako „</w:t>
      </w:r>
      <w:r w:rsidRPr="0092718C">
        <w:rPr>
          <w:b/>
          <w:color w:val="000000"/>
        </w:rPr>
        <w:t>Zhotovitelé</w:t>
      </w:r>
      <w:r>
        <w:rPr>
          <w:color w:val="000000"/>
        </w:rPr>
        <w:t>“) na straně druhé.</w:t>
      </w:r>
    </w:p>
    <w:p w14:paraId="497054A9" w14:textId="77777777" w:rsidR="00B20404" w:rsidRDefault="00B20404" w:rsidP="00B20404">
      <w:pPr>
        <w:tabs>
          <w:tab w:val="left" w:pos="2160"/>
        </w:tabs>
        <w:overflowPunct w:val="0"/>
        <w:autoSpaceDE w:val="0"/>
        <w:autoSpaceDN w:val="0"/>
        <w:adjustRightInd w:val="0"/>
        <w:textAlignment w:val="baseline"/>
        <w:rPr>
          <w:color w:val="000000"/>
        </w:rPr>
      </w:pPr>
    </w:p>
    <w:p w14:paraId="756CAA0A" w14:textId="22516E95" w:rsidR="00B20404" w:rsidRPr="004A74B6" w:rsidRDefault="00B20404" w:rsidP="00B20404">
      <w:pPr>
        <w:jc w:val="both"/>
        <w:rPr>
          <w:rFonts w:cs="Arial"/>
        </w:rPr>
      </w:pPr>
      <w:r w:rsidRPr="004A74B6">
        <w:rPr>
          <w:rFonts w:cs="Arial"/>
        </w:rPr>
        <w:t>Zhotovitelé jsou seřazeni v pořadí dle času podání nabídky v zakázce s názvem „</w:t>
      </w:r>
      <w:r w:rsidR="00C12187" w:rsidRPr="00C12187">
        <w:rPr>
          <w:rFonts w:cs="Arial"/>
        </w:rPr>
        <w:t>Vizualizace a integrace technických prostředků střežení do SBI na objektech ve vlastnictví ČEPRO, a.s.</w:t>
      </w:r>
      <w:r w:rsidR="000F3E91" w:rsidRPr="000F3E91">
        <w:rPr>
          <w:rFonts w:cs="Arial"/>
        </w:rPr>
        <w:t xml:space="preserve"> </w:t>
      </w:r>
      <w:r w:rsidRPr="004A74B6">
        <w:rPr>
          <w:rFonts w:cs="Arial"/>
        </w:rPr>
        <w:t>“</w:t>
      </w:r>
      <w:r>
        <w:rPr>
          <w:rFonts w:cs="Arial"/>
        </w:rPr>
        <w:t xml:space="preserve">. </w:t>
      </w:r>
      <w:r w:rsidRPr="003C3D54">
        <w:rPr>
          <w:rFonts w:cs="Arial"/>
        </w:rPr>
        <w:t xml:space="preserve">Pro ulehčení administrativních úkonů spojených s uzavřením rámcové </w:t>
      </w:r>
      <w:r>
        <w:rPr>
          <w:rFonts w:cs="Arial"/>
        </w:rPr>
        <w:t>dohody o dílo</w:t>
      </w:r>
      <w:r w:rsidRPr="003C3D54">
        <w:rPr>
          <w:rFonts w:cs="Arial"/>
        </w:rPr>
        <w:t xml:space="preserve"> s více dodavateli</w:t>
      </w:r>
      <w:r w:rsidRPr="004A74B6">
        <w:rPr>
          <w:rFonts w:cs="Arial"/>
        </w:rPr>
        <w:t xml:space="preserve"> </w:t>
      </w:r>
      <w:r>
        <w:rPr>
          <w:rFonts w:cs="Arial"/>
        </w:rPr>
        <w:t>je t</w:t>
      </w:r>
      <w:r w:rsidRPr="004A74B6">
        <w:rPr>
          <w:rFonts w:cs="Arial"/>
        </w:rPr>
        <w:t xml:space="preserve">ato rámcová </w:t>
      </w:r>
      <w:proofErr w:type="gramStart"/>
      <w:r>
        <w:rPr>
          <w:rFonts w:cs="Arial"/>
        </w:rPr>
        <w:t xml:space="preserve">dohoda </w:t>
      </w:r>
      <w:r w:rsidRPr="004A74B6">
        <w:rPr>
          <w:rFonts w:cs="Arial"/>
        </w:rPr>
        <w:t xml:space="preserve"> o dílo</w:t>
      </w:r>
      <w:proofErr w:type="gramEnd"/>
      <w:r w:rsidRPr="004A74B6">
        <w:rPr>
          <w:rFonts w:cs="Arial"/>
        </w:rPr>
        <w:t xml:space="preserve"> je uzavřena s každým ze Zhotovitelů zvlášť formou samostatně oboustranně podepsaného dokumentu.</w:t>
      </w:r>
    </w:p>
    <w:p w14:paraId="64C428E2" w14:textId="77777777" w:rsidR="00B20404" w:rsidRDefault="00B20404" w:rsidP="00B20404">
      <w:pPr>
        <w:jc w:val="both"/>
        <w:rPr>
          <w:rFonts w:cs="Arial"/>
        </w:rPr>
      </w:pPr>
    </w:p>
    <w:p w14:paraId="54614BA1" w14:textId="78A2BFCE" w:rsidR="00B20404" w:rsidRPr="004A74B6" w:rsidRDefault="00B20404" w:rsidP="00B20404">
      <w:pPr>
        <w:jc w:val="both"/>
        <w:rPr>
          <w:rFonts w:cs="Arial"/>
        </w:rPr>
      </w:pPr>
      <w:r w:rsidRPr="004A74B6">
        <w:rPr>
          <w:rFonts w:cs="Arial"/>
        </w:rPr>
        <w:t>Objednatel a Zhotovitel</w:t>
      </w:r>
      <w:r w:rsidR="002E6717">
        <w:rPr>
          <w:rFonts w:cs="Arial"/>
        </w:rPr>
        <w:t>é</w:t>
      </w:r>
      <w:r w:rsidRPr="004A74B6">
        <w:rPr>
          <w:rFonts w:cs="Arial"/>
        </w:rPr>
        <w:t xml:space="preserve"> (společně „</w:t>
      </w:r>
      <w:r>
        <w:rPr>
          <w:rFonts w:cs="Arial"/>
          <w:b/>
        </w:rPr>
        <w:t>S</w:t>
      </w:r>
      <w:r w:rsidRPr="0092718C">
        <w:rPr>
          <w:rFonts w:cs="Arial"/>
          <w:b/>
        </w:rPr>
        <w:t>mluvní strany</w:t>
      </w:r>
      <w:r w:rsidRPr="004A74B6">
        <w:rPr>
          <w:rFonts w:cs="Arial"/>
        </w:rPr>
        <w:t xml:space="preserve">“) uzavřeli níže uvedeného dne, měsíce a roku tuto rámcovou </w:t>
      </w:r>
      <w:r>
        <w:rPr>
          <w:rFonts w:cs="Arial"/>
        </w:rPr>
        <w:t xml:space="preserve">dohodu </w:t>
      </w:r>
      <w:r w:rsidRPr="004A74B6">
        <w:rPr>
          <w:rFonts w:cs="Arial"/>
        </w:rPr>
        <w:t>o dílo s názvem „</w:t>
      </w:r>
      <w:r w:rsidR="00C12187" w:rsidRPr="00C12187">
        <w:rPr>
          <w:rFonts w:cs="Arial"/>
        </w:rPr>
        <w:t>Vizualizace a integrace technických prostředků střežení do SBI na objektech ve vlastnictví ČEPRO, a.s.</w:t>
      </w:r>
      <w:r w:rsidRPr="004A74B6">
        <w:rPr>
          <w:rFonts w:cs="Arial"/>
        </w:rPr>
        <w:t>“ v souladu s platnou legislativou, zejména dle příslušných ustanovení zákona č. 89/2012 Sb., občanský zákoník, v platném znění</w:t>
      </w:r>
      <w:r>
        <w:rPr>
          <w:rFonts w:cs="Arial"/>
        </w:rPr>
        <w:t xml:space="preserve"> (dále také jen „</w:t>
      </w:r>
      <w:r w:rsidRPr="006C488E">
        <w:rPr>
          <w:rFonts w:cs="Arial"/>
          <w:b/>
        </w:rPr>
        <w:t>Občanský zákoník</w:t>
      </w:r>
      <w:r>
        <w:rPr>
          <w:rFonts w:cs="Arial"/>
        </w:rPr>
        <w:t>“</w:t>
      </w:r>
      <w:r w:rsidR="00EB3518">
        <w:rPr>
          <w:rFonts w:cs="Arial"/>
        </w:rPr>
        <w:t>)</w:t>
      </w:r>
      <w:r>
        <w:rPr>
          <w:rFonts w:cs="Arial"/>
        </w:rPr>
        <w:t xml:space="preserve"> a zákona č. 134/2016 Sb., o zadávání veřejných zakázek, v platném znění (dále také jen „</w:t>
      </w:r>
      <w:r w:rsidRPr="006C488E">
        <w:rPr>
          <w:rFonts w:cs="Arial"/>
          <w:b/>
        </w:rPr>
        <w:t>ZZVZ</w:t>
      </w:r>
      <w:r>
        <w:rPr>
          <w:rFonts w:cs="Arial"/>
        </w:rPr>
        <w:t>“).</w:t>
      </w:r>
      <w:r w:rsidRPr="004A74B6">
        <w:rPr>
          <w:rFonts w:cs="Arial"/>
        </w:rPr>
        <w:t xml:space="preserve"> </w:t>
      </w:r>
    </w:p>
    <w:p w14:paraId="30C7B34A" w14:textId="77777777" w:rsidR="004310E1" w:rsidRPr="003B4351" w:rsidRDefault="004310E1" w:rsidP="00E60C91">
      <w:pPr>
        <w:spacing w:line="276" w:lineRule="auto"/>
        <w:jc w:val="both"/>
        <w:rPr>
          <w:i/>
        </w:rPr>
      </w:pPr>
    </w:p>
    <w:p w14:paraId="3D16B704" w14:textId="77777777" w:rsidR="003E75DD" w:rsidRPr="003B4351" w:rsidRDefault="003E75DD" w:rsidP="001A641E">
      <w:pPr>
        <w:pStyle w:val="Odstavecseseznamem"/>
        <w:numPr>
          <w:ilvl w:val="0"/>
          <w:numId w:val="4"/>
        </w:numPr>
        <w:spacing w:before="120" w:after="120" w:line="276" w:lineRule="auto"/>
        <w:ind w:left="426" w:hanging="426"/>
        <w:jc w:val="both"/>
        <w:outlineLvl w:val="1"/>
        <w:rPr>
          <w:b/>
          <w:u w:val="single"/>
        </w:rPr>
      </w:pPr>
      <w:r w:rsidRPr="003B4351">
        <w:rPr>
          <w:b/>
          <w:u w:val="single"/>
        </w:rPr>
        <w:lastRenderedPageBreak/>
        <w:t>Preambule</w:t>
      </w:r>
    </w:p>
    <w:p w14:paraId="2B77E899" w14:textId="779B88E7" w:rsidR="004901C0" w:rsidRPr="003B4351" w:rsidRDefault="003E75DD" w:rsidP="004310E1">
      <w:pPr>
        <w:pStyle w:val="Odstavecseseznamem"/>
        <w:numPr>
          <w:ilvl w:val="1"/>
          <w:numId w:val="4"/>
        </w:numPr>
        <w:spacing w:before="120" w:after="240" w:line="276" w:lineRule="auto"/>
        <w:jc w:val="both"/>
        <w:outlineLvl w:val="1"/>
      </w:pPr>
      <w:r w:rsidRPr="003B4351">
        <w:t xml:space="preserve">Tato Rámcová </w:t>
      </w:r>
      <w:r w:rsidR="00AD206D" w:rsidRPr="003B4351">
        <w:t>dohoda</w:t>
      </w:r>
      <w:r w:rsidR="00FD2BF3">
        <w:t xml:space="preserve"> o dílo </w:t>
      </w:r>
      <w:r w:rsidRPr="003B4351">
        <w:t xml:space="preserve">na </w:t>
      </w:r>
      <w:r w:rsidR="00391AA1">
        <w:t xml:space="preserve">stavební práce </w:t>
      </w:r>
      <w:r w:rsidRPr="003B4351">
        <w:t xml:space="preserve">(dále jen </w:t>
      </w:r>
      <w:r w:rsidR="00AD206D" w:rsidRPr="003B4351">
        <w:t>„</w:t>
      </w:r>
      <w:r w:rsidRPr="00D8332D">
        <w:rPr>
          <w:b/>
        </w:rPr>
        <w:t>r</w:t>
      </w:r>
      <w:r w:rsidR="00AD206D" w:rsidRPr="00D8332D">
        <w:rPr>
          <w:b/>
          <w:bCs/>
        </w:rPr>
        <w:t>ámcová dohoda</w:t>
      </w:r>
      <w:r w:rsidR="00AD206D" w:rsidRPr="003B4351">
        <w:t>“</w:t>
      </w:r>
      <w:r w:rsidR="002D0699">
        <w:t xml:space="preserve"> či „</w:t>
      </w:r>
      <w:r w:rsidR="002D0699" w:rsidRPr="00A509BA">
        <w:rPr>
          <w:b/>
        </w:rPr>
        <w:t>smlouva</w:t>
      </w:r>
      <w:r w:rsidR="002D0699">
        <w:t>“</w:t>
      </w:r>
      <w:r w:rsidRPr="003B4351">
        <w:t>) se uzavírá v návaznosti a</w:t>
      </w:r>
      <w:r w:rsidR="001743DA">
        <w:t> </w:t>
      </w:r>
      <w:r w:rsidRPr="003B4351">
        <w:t xml:space="preserve">v souladu s výsledky </w:t>
      </w:r>
      <w:r w:rsidR="00AD206D" w:rsidRPr="003B4351">
        <w:t>zadávacího</w:t>
      </w:r>
      <w:r w:rsidR="00FC1D17" w:rsidRPr="003B4351">
        <w:t xml:space="preserve"> </w:t>
      </w:r>
      <w:r w:rsidRPr="003B4351">
        <w:t xml:space="preserve">řízení s názvem </w:t>
      </w:r>
      <w:r w:rsidR="00AD206D" w:rsidRPr="003B4351">
        <w:t>„</w:t>
      </w:r>
      <w:r w:rsidR="004868B9" w:rsidRPr="004868B9">
        <w:t xml:space="preserve">Rámcová dohoda - </w:t>
      </w:r>
      <w:r w:rsidR="004310E1" w:rsidRPr="004310E1">
        <w:t>Vizualizace a integrace technických prostředků střežení do SBI na objektech ve vlastnictví ČEPRO, a.</w:t>
      </w:r>
      <w:proofErr w:type="gramStart"/>
      <w:r w:rsidR="004310E1" w:rsidRPr="004310E1">
        <w:t>s.</w:t>
      </w:r>
      <w:r w:rsidR="00AD206D" w:rsidRPr="00857E60">
        <w:t>“</w:t>
      </w:r>
      <w:r w:rsidRPr="00857E60">
        <w:t>,</w:t>
      </w:r>
      <w:r w:rsidR="00803C14" w:rsidRPr="00857E60">
        <w:t xml:space="preserve"> </w:t>
      </w:r>
      <w:r w:rsidR="0027304E" w:rsidRPr="00857E60">
        <w:t xml:space="preserve"> </w:t>
      </w:r>
      <w:r w:rsidR="00D8332D" w:rsidRPr="00857E60">
        <w:t>č.</w:t>
      </w:r>
      <w:proofErr w:type="gramEnd"/>
      <w:r w:rsidR="007741E2" w:rsidRPr="00857E60">
        <w:t xml:space="preserve"> </w:t>
      </w:r>
      <w:r w:rsidR="00907B51" w:rsidRPr="00857E60">
        <w:t xml:space="preserve">j. Zadávacího řízení </w:t>
      </w:r>
      <w:r w:rsidR="00CD3B64">
        <w:t>056/21</w:t>
      </w:r>
      <w:r w:rsidR="00D8332D" w:rsidRPr="00834394">
        <w:t>/OCN</w:t>
      </w:r>
      <w:r w:rsidR="006F497A" w:rsidRPr="00857E60">
        <w:t xml:space="preserve"> (</w:t>
      </w:r>
      <w:r w:rsidR="006F497A">
        <w:t>dále také jen „</w:t>
      </w:r>
      <w:r w:rsidR="006F497A" w:rsidRPr="00CC4147">
        <w:rPr>
          <w:b/>
        </w:rPr>
        <w:t>zadávací řízení</w:t>
      </w:r>
      <w:r w:rsidR="006F497A">
        <w:t>“)</w:t>
      </w:r>
      <w:r w:rsidR="00D8332D" w:rsidRPr="003B4351">
        <w:t>.</w:t>
      </w:r>
      <w:r w:rsidR="006F497A" w:rsidRPr="006F497A">
        <w:rPr>
          <w:iCs/>
        </w:rPr>
        <w:t xml:space="preserve"> </w:t>
      </w:r>
      <w:r w:rsidR="006F497A" w:rsidRPr="00626B29">
        <w:rPr>
          <w:iCs/>
        </w:rPr>
        <w:t xml:space="preserve">Tato </w:t>
      </w:r>
      <w:r w:rsidR="006F497A">
        <w:rPr>
          <w:iCs/>
        </w:rPr>
        <w:t>rámcová dohoda</w:t>
      </w:r>
      <w:r w:rsidR="006F497A" w:rsidRPr="00626B29">
        <w:rPr>
          <w:iCs/>
        </w:rPr>
        <w:t xml:space="preserve"> nezakládá kontraktační povinnost a teprve na základě na ni navazující zakázky jsou podkladem pro uzavření příslušné dílčí smlouvy. </w:t>
      </w:r>
    </w:p>
    <w:p w14:paraId="32230EBF" w14:textId="77777777" w:rsidR="00423B8D" w:rsidRPr="003B4351" w:rsidRDefault="00AD206D" w:rsidP="001A641E">
      <w:pPr>
        <w:pStyle w:val="Odstavecseseznamem"/>
        <w:numPr>
          <w:ilvl w:val="1"/>
          <w:numId w:val="4"/>
        </w:numPr>
        <w:spacing w:before="120" w:after="240" w:line="276" w:lineRule="auto"/>
        <w:ind w:left="567" w:hanging="567"/>
        <w:jc w:val="both"/>
        <w:outlineLvl w:val="1"/>
      </w:pPr>
      <w:r w:rsidRPr="003B4351">
        <w:t>Rámcová dohoda</w:t>
      </w:r>
      <w:r w:rsidR="004901C0" w:rsidRPr="003B4351">
        <w:t xml:space="preserve"> se uzavírá mezi </w:t>
      </w:r>
      <w:r w:rsidR="0006218A">
        <w:t>O</w:t>
      </w:r>
      <w:r w:rsidR="004901C0" w:rsidRPr="003B4351">
        <w:t xml:space="preserve">bjednatelem a všemi </w:t>
      </w:r>
      <w:r w:rsidR="0006218A">
        <w:t>Z</w:t>
      </w:r>
      <w:r w:rsidR="00035A10">
        <w:t>hotoviteli</w:t>
      </w:r>
      <w:r w:rsidR="004901C0" w:rsidRPr="003B4351">
        <w:t>, kteří byli vybráni v</w:t>
      </w:r>
      <w:r w:rsidR="004D3B68">
        <w:t> </w:t>
      </w:r>
      <w:r w:rsidRPr="003B4351">
        <w:t>zadávacím</w:t>
      </w:r>
      <w:r w:rsidR="004901C0" w:rsidRPr="003B4351">
        <w:t xml:space="preserve"> řízení. Z důvodu zjednodušení administrativně technické stránky kontraktačního procesu nejsou podpisy jednotlivých</w:t>
      </w:r>
      <w:r w:rsidR="0006218A">
        <w:t xml:space="preserve"> Z</w:t>
      </w:r>
      <w:r w:rsidR="00035A10">
        <w:t xml:space="preserve">hotovitelů </w:t>
      </w:r>
      <w:r w:rsidR="004901C0" w:rsidRPr="003B4351">
        <w:t>na jedné listině pod jedním textem</w:t>
      </w:r>
      <w:r w:rsidR="00C40441" w:rsidRPr="003B4351">
        <w:t xml:space="preserve"> rámcové</w:t>
      </w:r>
      <w:r w:rsidR="004901C0" w:rsidRPr="003B4351">
        <w:t xml:space="preserve"> </w:t>
      </w:r>
      <w:r w:rsidRPr="003B4351">
        <w:t>dohody</w:t>
      </w:r>
      <w:r w:rsidR="004901C0" w:rsidRPr="003B4351">
        <w:t>. Namísto toho každý z vybraných </w:t>
      </w:r>
      <w:r w:rsidR="0006218A">
        <w:t>Z</w:t>
      </w:r>
      <w:r w:rsidR="00ED24BD">
        <w:t>hotovitelů</w:t>
      </w:r>
      <w:r w:rsidR="004901C0" w:rsidRPr="003B4351">
        <w:t xml:space="preserve"> podepisuje s objednatelem totožné znění rámcové </w:t>
      </w:r>
      <w:r w:rsidRPr="003B4351">
        <w:t>dohody</w:t>
      </w:r>
      <w:r w:rsidR="004901C0" w:rsidRPr="003B4351">
        <w:t xml:space="preserve"> zvlášť</w:t>
      </w:r>
      <w:r w:rsidR="00392ECF">
        <w:t xml:space="preserve"> s výjimkou Přílohy č. 3, která je individuální pro každého Zhotovitele</w:t>
      </w:r>
      <w:r w:rsidR="004901C0" w:rsidRPr="003B4351">
        <w:t xml:space="preserve">. Rámcová </w:t>
      </w:r>
      <w:r w:rsidRPr="003B4351">
        <w:t>dohoda</w:t>
      </w:r>
      <w:r w:rsidR="004901C0" w:rsidRPr="003B4351">
        <w:t xml:space="preserve"> je uzavřena okamžikem podpisu </w:t>
      </w:r>
      <w:r w:rsidR="0006218A">
        <w:t>O</w:t>
      </w:r>
      <w:r w:rsidR="004901C0" w:rsidRPr="003B4351">
        <w:t xml:space="preserve">bjednatele po podpisu všech vybraných </w:t>
      </w:r>
      <w:r w:rsidR="0006218A">
        <w:t>Z</w:t>
      </w:r>
      <w:r w:rsidR="00ED24BD">
        <w:t>hotovitelů</w:t>
      </w:r>
      <w:r w:rsidR="004901C0" w:rsidRPr="003B4351">
        <w:t xml:space="preserve">.  </w:t>
      </w:r>
    </w:p>
    <w:p w14:paraId="05F99513" w14:textId="77777777" w:rsidR="002D65E6" w:rsidRPr="00540A05" w:rsidRDefault="00991445" w:rsidP="001A641E">
      <w:pPr>
        <w:pStyle w:val="Odstavecseseznamem"/>
        <w:numPr>
          <w:ilvl w:val="1"/>
          <w:numId w:val="4"/>
        </w:numPr>
        <w:spacing w:before="120" w:after="240" w:line="276" w:lineRule="auto"/>
        <w:ind w:left="567" w:hanging="567"/>
        <w:jc w:val="both"/>
        <w:outlineLvl w:val="1"/>
      </w:pPr>
      <w:r w:rsidRPr="00540A05">
        <w:t xml:space="preserve">Zhotovitelé </w:t>
      </w:r>
      <w:r w:rsidR="003E75DD" w:rsidRPr="00540A05">
        <w:t xml:space="preserve">jsou po celou dobu účinnosti této rámcové </w:t>
      </w:r>
      <w:r w:rsidR="00AD206D" w:rsidRPr="00540A05">
        <w:t>dohody</w:t>
      </w:r>
      <w:r w:rsidR="003E75DD" w:rsidRPr="00540A05">
        <w:t xml:space="preserve"> vázán</w:t>
      </w:r>
      <w:r w:rsidR="00375E03" w:rsidRPr="00540A05">
        <w:t>i</w:t>
      </w:r>
      <w:r w:rsidR="003E75DD" w:rsidRPr="00540A05">
        <w:t xml:space="preserve"> svými nabídkami podanými v</w:t>
      </w:r>
      <w:r w:rsidR="00AD206D" w:rsidRPr="00540A05">
        <w:t xml:space="preserve"> zadávacím </w:t>
      </w:r>
      <w:r w:rsidR="00FC1D17" w:rsidRPr="00540A05">
        <w:t>řízení</w:t>
      </w:r>
      <w:r w:rsidR="003E75DD" w:rsidRPr="00540A05">
        <w:t>, na je</w:t>
      </w:r>
      <w:r w:rsidR="00EB226B" w:rsidRPr="00540A05">
        <w:t>ho</w:t>
      </w:r>
      <w:r w:rsidR="003E75DD" w:rsidRPr="00540A05">
        <w:t xml:space="preserve">ž základě je tato rámcová </w:t>
      </w:r>
      <w:r w:rsidR="00AD206D" w:rsidRPr="00540A05">
        <w:t>dohoda</w:t>
      </w:r>
      <w:r w:rsidR="003E75DD" w:rsidRPr="00540A05">
        <w:t xml:space="preserve"> uzavírána. </w:t>
      </w:r>
    </w:p>
    <w:p w14:paraId="281E76EA" w14:textId="3279114B" w:rsidR="00F679BB" w:rsidRPr="00540A05" w:rsidRDefault="00E53889" w:rsidP="00F679BB">
      <w:pPr>
        <w:pStyle w:val="Odstavecseseznamem"/>
        <w:numPr>
          <w:ilvl w:val="1"/>
          <w:numId w:val="4"/>
        </w:numPr>
      </w:pPr>
      <w:r w:rsidRPr="00540A05">
        <w:t xml:space="preserve">Objednatel při provozování skladů pohonných hmot pro zajištění jejich střežení využívá mimo jiné  integrovaného bezpečnostního </w:t>
      </w:r>
      <w:proofErr w:type="gramStart"/>
      <w:r w:rsidRPr="00540A05">
        <w:t>řídícího</w:t>
      </w:r>
      <w:proofErr w:type="gramEnd"/>
      <w:r w:rsidRPr="00540A05">
        <w:t xml:space="preserve"> systému (dále také jen „</w:t>
      </w:r>
      <w:r w:rsidRPr="00540A05">
        <w:rPr>
          <w:b/>
        </w:rPr>
        <w:t>IBŘS</w:t>
      </w:r>
      <w:r w:rsidRPr="00540A05">
        <w:t xml:space="preserve">“), jehož součástí  je software   </w:t>
      </w:r>
      <w:proofErr w:type="spellStart"/>
      <w:r w:rsidRPr="00540A05">
        <w:t>Supervising</w:t>
      </w:r>
      <w:proofErr w:type="spellEnd"/>
      <w:r w:rsidRPr="00540A05">
        <w:t xml:space="preserve"> Business </w:t>
      </w:r>
      <w:proofErr w:type="spellStart"/>
      <w:r w:rsidRPr="00540A05">
        <w:t>Integration</w:t>
      </w:r>
      <w:proofErr w:type="spellEnd"/>
      <w:r w:rsidRPr="00540A05">
        <w:t xml:space="preserve"> (dále také jen „</w:t>
      </w:r>
      <w:r w:rsidRPr="00540A05">
        <w:rPr>
          <w:b/>
        </w:rPr>
        <w:t>SBI</w:t>
      </w:r>
      <w:r w:rsidRPr="00540A05">
        <w:t xml:space="preserve">“), určený pro komplexní obsluhu bezpečnostních, přístupových, technologických elektronických  systémů. Dodavatelem software SBI je společnost </w:t>
      </w:r>
      <w:proofErr w:type="gramStart"/>
      <w:r w:rsidR="001B0AB5" w:rsidRPr="00540A05">
        <w:rPr>
          <w:rFonts w:cs="Arial"/>
        </w:rPr>
        <w:t>C.G.C.</w:t>
      </w:r>
      <w:proofErr w:type="gramEnd"/>
      <w:r w:rsidR="001B0AB5" w:rsidRPr="00540A05">
        <w:rPr>
          <w:rFonts w:cs="Arial"/>
        </w:rPr>
        <w:t>, a.s. IČO: 35747811 se sídlem Drobného 27, 841 01 Bratislava</w:t>
      </w:r>
      <w:r w:rsidR="00F26208" w:rsidRPr="00540A05">
        <w:rPr>
          <w:rFonts w:cs="Arial"/>
        </w:rPr>
        <w:t xml:space="preserve">, Slovenská </w:t>
      </w:r>
      <w:proofErr w:type="gramStart"/>
      <w:r w:rsidR="00F26208" w:rsidRPr="00540A05">
        <w:rPr>
          <w:rFonts w:cs="Arial"/>
        </w:rPr>
        <w:t xml:space="preserve">republika </w:t>
      </w:r>
      <w:r w:rsidR="001B0AB5" w:rsidRPr="00540A05" w:rsidDel="00F679BB">
        <w:t xml:space="preserve"> </w:t>
      </w:r>
      <w:r w:rsidR="008F2C34" w:rsidRPr="00540A05">
        <w:t>(dále</w:t>
      </w:r>
      <w:proofErr w:type="gramEnd"/>
      <w:r w:rsidR="008F2C34" w:rsidRPr="00540A05">
        <w:t xml:space="preserve"> také jen „</w:t>
      </w:r>
      <w:r w:rsidR="00F679BB" w:rsidRPr="00540A05">
        <w:rPr>
          <w:b/>
        </w:rPr>
        <w:t>CG</w:t>
      </w:r>
      <w:r w:rsidR="002A502A" w:rsidRPr="00540A05">
        <w:rPr>
          <w:b/>
        </w:rPr>
        <w:t>C</w:t>
      </w:r>
      <w:r w:rsidR="00F679BB" w:rsidRPr="00540A05">
        <w:t>“)</w:t>
      </w:r>
    </w:p>
    <w:p w14:paraId="673D872A" w14:textId="2C247CDE" w:rsidR="00E53889" w:rsidRDefault="005F4E96" w:rsidP="00E53889">
      <w:pPr>
        <w:pStyle w:val="Odstavecseseznamem"/>
        <w:numPr>
          <w:ilvl w:val="1"/>
          <w:numId w:val="4"/>
        </w:numPr>
        <w:spacing w:before="120" w:after="240" w:line="276" w:lineRule="auto"/>
        <w:jc w:val="both"/>
        <w:outlineLvl w:val="1"/>
      </w:pPr>
      <w:r>
        <w:t>Objednatel</w:t>
      </w:r>
      <w:r w:rsidR="00E53889" w:rsidRPr="00E53889">
        <w:t xml:space="preserve"> je vlastníkem licencí k SBI k naplnění předmětu dílčích zakázek uzavíraných na základě rámcové </w:t>
      </w:r>
      <w:proofErr w:type="gramStart"/>
      <w:r w:rsidR="00E53889" w:rsidRPr="00E53889">
        <w:t>dohody  v potřebném</w:t>
      </w:r>
      <w:proofErr w:type="gramEnd"/>
      <w:r w:rsidR="00E53889" w:rsidRPr="00E53889">
        <w:t xml:space="preserve"> rozsahu a předmětem  dílčích zakázek není dodávka software SBI, ani rozšíření či změna licencí k němu.</w:t>
      </w:r>
    </w:p>
    <w:p w14:paraId="52D8ABA7" w14:textId="29D4D86C" w:rsidR="00B20404" w:rsidRDefault="00B20404" w:rsidP="00B20404">
      <w:pPr>
        <w:pStyle w:val="Odstavecseseznamem"/>
        <w:numPr>
          <w:ilvl w:val="1"/>
          <w:numId w:val="4"/>
        </w:numPr>
        <w:spacing w:before="120" w:after="240" w:line="276" w:lineRule="auto"/>
        <w:jc w:val="both"/>
        <w:outlineLvl w:val="1"/>
      </w:pPr>
      <w:r>
        <w:t xml:space="preserve">Zhotovitel prohlašuje, že je oprávněn uzavřít tuto </w:t>
      </w:r>
      <w:r w:rsidR="007A6EE6">
        <w:t xml:space="preserve">rámcovou dohodu a dílčí smlouvy na jejím základě </w:t>
      </w:r>
      <w:r>
        <w:t>a plnit závazky z ní plynoucí, jakož i povinnosti vyplývající z dílčích smluv uzavřených mezi Objednatelem a Zhotovitelem.</w:t>
      </w:r>
    </w:p>
    <w:p w14:paraId="5D3E16E2" w14:textId="77777777" w:rsidR="00B20404" w:rsidRDefault="00B20404" w:rsidP="00B20404">
      <w:pPr>
        <w:pStyle w:val="Odstavecseseznamem"/>
        <w:numPr>
          <w:ilvl w:val="1"/>
          <w:numId w:val="4"/>
        </w:numPr>
        <w:spacing w:before="120" w:after="240" w:line="276" w:lineRule="auto"/>
        <w:jc w:val="both"/>
        <w:outlineLvl w:val="1"/>
      </w:pPr>
      <w:r>
        <w:t xml:space="preserve">Zhotovitel prohlašuje, že má veškerá oprávnění a technické a personální vybavení potřebné k řádnému plnění této smlouvy a dílčích smluv na základě této smlouvy vzniklých. </w:t>
      </w:r>
    </w:p>
    <w:p w14:paraId="7D3B8201" w14:textId="3B29634F" w:rsidR="00A45E83" w:rsidRPr="00A45E83" w:rsidRDefault="00A45E83" w:rsidP="00A45E83">
      <w:pPr>
        <w:pStyle w:val="Odstavecseseznamem"/>
        <w:numPr>
          <w:ilvl w:val="1"/>
          <w:numId w:val="4"/>
        </w:numPr>
        <w:spacing w:before="120" w:after="240" w:line="276" w:lineRule="auto"/>
        <w:jc w:val="both"/>
        <w:outlineLvl w:val="1"/>
      </w:pPr>
      <w:r>
        <w:t xml:space="preserve">Objednatel </w:t>
      </w:r>
      <w:r w:rsidRPr="00254FAA">
        <w:t>dále stanovuje jako projev zásady odpovědného zadávání (zásady environmentálně odpovědného zadávání a zásady sociálně odpovědného zadávání) následující podmínky plnění předmětu dílčích zakázek:</w:t>
      </w:r>
    </w:p>
    <w:p w14:paraId="6EF757DF" w14:textId="4B2258A0" w:rsidR="00A45E83" w:rsidRDefault="00A45E83" w:rsidP="002B0D8C">
      <w:pPr>
        <w:pStyle w:val="Odstavecseseznamem"/>
        <w:numPr>
          <w:ilvl w:val="2"/>
          <w:numId w:val="4"/>
        </w:numPr>
        <w:spacing w:before="120" w:after="240" w:line="276" w:lineRule="auto"/>
        <w:jc w:val="both"/>
        <w:outlineLvl w:val="1"/>
      </w:pPr>
      <w:proofErr w:type="gramStart"/>
      <w:r>
        <w:t>Zhotovitel  v maximálně</w:t>
      </w:r>
      <w:proofErr w:type="gramEnd"/>
      <w:r>
        <w:t xml:space="preserve"> možném rozsahu odpad, který vzniká při plnění předmětu dílčí zakázky, předá k recyklaci a vytvoření druhotné suroviny (zejména se bude jednat o kovový odpad, plastový odpad a elektronický odpad) a předání takového odpadu k druhotnému využití.</w:t>
      </w:r>
    </w:p>
    <w:p w14:paraId="21F2FB6D" w14:textId="073085D2" w:rsidR="00A45E83" w:rsidRPr="002B0D8C" w:rsidRDefault="00A45E83" w:rsidP="002B0D8C">
      <w:pPr>
        <w:pStyle w:val="Odstavecseseznamem"/>
        <w:numPr>
          <w:ilvl w:val="2"/>
          <w:numId w:val="4"/>
        </w:numPr>
        <w:spacing w:before="120" w:after="240" w:line="276" w:lineRule="auto"/>
        <w:jc w:val="both"/>
        <w:outlineLvl w:val="1"/>
      </w:pPr>
      <w:r>
        <w:lastRenderedPageBreak/>
        <w:t>Zhotovitel bude pro plnění předmětu dílčí zakázky využívat pouze osoby v pracovním poměru s dodavatelem.</w:t>
      </w:r>
    </w:p>
    <w:p w14:paraId="01A4505B" w14:textId="513CF93B" w:rsidR="00A45E83" w:rsidRPr="00BC6A5D" w:rsidRDefault="00A45E83" w:rsidP="002B0D8C">
      <w:pPr>
        <w:pStyle w:val="Odstavecseseznamem"/>
        <w:numPr>
          <w:ilvl w:val="2"/>
          <w:numId w:val="4"/>
        </w:numPr>
        <w:spacing w:before="120" w:after="240" w:line="276" w:lineRule="auto"/>
        <w:jc w:val="both"/>
        <w:outlineLvl w:val="1"/>
      </w:pPr>
      <w:r w:rsidRPr="00695554">
        <w:t xml:space="preserve">všechny platby poddodavatelům, pokud se budou podílet na realizaci </w:t>
      </w:r>
      <w:proofErr w:type="spellStart"/>
      <w:r w:rsidR="00E776E9">
        <w:t>minitendrů</w:t>
      </w:r>
      <w:proofErr w:type="spellEnd"/>
      <w:r w:rsidR="00E776E9">
        <w:t xml:space="preserve"> ve smyslu odst. 3.1 níže</w:t>
      </w:r>
      <w:r w:rsidRPr="00695554">
        <w:t>, budou hrazeny řádně a včas</w:t>
      </w:r>
    </w:p>
    <w:p w14:paraId="74E48126" w14:textId="77777777" w:rsidR="00A45E83" w:rsidRDefault="00A45E83" w:rsidP="00A45E83">
      <w:pPr>
        <w:pStyle w:val="Odstavecseseznamem"/>
        <w:spacing w:before="120" w:after="240" w:line="276" w:lineRule="auto"/>
        <w:ind w:left="432"/>
        <w:jc w:val="both"/>
        <w:outlineLvl w:val="1"/>
      </w:pPr>
    </w:p>
    <w:p w14:paraId="62F431D4" w14:textId="67E80C24" w:rsidR="003E75DD" w:rsidRPr="004D3B68" w:rsidRDefault="003E75DD" w:rsidP="001A641E">
      <w:pPr>
        <w:pStyle w:val="Odstavecseseznamem"/>
        <w:numPr>
          <w:ilvl w:val="0"/>
          <w:numId w:val="4"/>
        </w:numPr>
        <w:spacing w:before="120" w:after="120" w:line="276" w:lineRule="auto"/>
        <w:ind w:left="426" w:hanging="426"/>
        <w:jc w:val="both"/>
        <w:outlineLvl w:val="1"/>
        <w:rPr>
          <w:b/>
          <w:u w:val="single"/>
        </w:rPr>
      </w:pPr>
      <w:r w:rsidRPr="004D3B68">
        <w:rPr>
          <w:b/>
          <w:u w:val="single"/>
        </w:rPr>
        <w:t xml:space="preserve">Předmět </w:t>
      </w:r>
      <w:r w:rsidR="001E1214" w:rsidRPr="004D3B68">
        <w:rPr>
          <w:b/>
          <w:u w:val="single"/>
        </w:rPr>
        <w:t>rámcové dohody</w:t>
      </w:r>
      <w:r w:rsidR="009F1273">
        <w:rPr>
          <w:b/>
          <w:u w:val="single"/>
        </w:rPr>
        <w:t xml:space="preserve"> a dílčích zakázek</w:t>
      </w:r>
    </w:p>
    <w:p w14:paraId="6F63F6B5" w14:textId="5E3BD41E" w:rsidR="00271DE7" w:rsidRDefault="003E75DD" w:rsidP="00C03546">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3B4351">
        <w:rPr>
          <w:rFonts w:ascii="Times New Roman" w:hAnsi="Times New Roman"/>
          <w:sz w:val="24"/>
          <w:szCs w:val="24"/>
          <w:lang w:val="cs-CZ"/>
        </w:rPr>
        <w:t xml:space="preserve">Za podmínek uvedených v této rámcové </w:t>
      </w:r>
      <w:r w:rsidR="00AD206D" w:rsidRPr="003B4351">
        <w:rPr>
          <w:rFonts w:ascii="Times New Roman" w:hAnsi="Times New Roman"/>
          <w:sz w:val="24"/>
          <w:szCs w:val="24"/>
          <w:lang w:val="cs-CZ"/>
        </w:rPr>
        <w:t>dohodě</w:t>
      </w:r>
      <w:r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 xml:space="preserve">(a na jejím základě) </w:t>
      </w:r>
      <w:r w:rsidR="00F412B4">
        <w:rPr>
          <w:rFonts w:ascii="Times New Roman" w:hAnsi="Times New Roman"/>
          <w:sz w:val="24"/>
          <w:szCs w:val="24"/>
          <w:lang w:val="cs-CZ"/>
        </w:rPr>
        <w:t xml:space="preserve">bude </w:t>
      </w:r>
      <w:r w:rsidR="006F497A">
        <w:rPr>
          <w:rFonts w:ascii="Times New Roman" w:hAnsi="Times New Roman"/>
          <w:sz w:val="24"/>
          <w:szCs w:val="24"/>
          <w:lang w:val="cs-CZ"/>
        </w:rPr>
        <w:t>O</w:t>
      </w:r>
      <w:r w:rsidR="00F412B4">
        <w:rPr>
          <w:rFonts w:ascii="Times New Roman" w:hAnsi="Times New Roman"/>
          <w:sz w:val="24"/>
          <w:szCs w:val="24"/>
          <w:lang w:val="cs-CZ"/>
        </w:rPr>
        <w:t>bjednatel po d</w:t>
      </w:r>
      <w:r w:rsidRPr="003B4351">
        <w:rPr>
          <w:rFonts w:ascii="Times New Roman" w:hAnsi="Times New Roman"/>
          <w:sz w:val="24"/>
          <w:szCs w:val="24"/>
          <w:lang w:val="cs-CZ"/>
        </w:rPr>
        <w:t>obu</w:t>
      </w:r>
      <w:r w:rsidR="0043693B" w:rsidRPr="003B4351">
        <w:rPr>
          <w:rFonts w:ascii="Times New Roman" w:hAnsi="Times New Roman"/>
          <w:sz w:val="24"/>
          <w:szCs w:val="24"/>
          <w:lang w:val="cs-CZ"/>
        </w:rPr>
        <w:t xml:space="preserve"> její</w:t>
      </w:r>
      <w:r w:rsidRPr="003B4351">
        <w:rPr>
          <w:rFonts w:ascii="Times New Roman" w:hAnsi="Times New Roman"/>
          <w:sz w:val="24"/>
          <w:szCs w:val="24"/>
          <w:lang w:val="cs-CZ"/>
        </w:rPr>
        <w:t xml:space="preserve"> </w:t>
      </w:r>
      <w:r w:rsidR="006F497A">
        <w:rPr>
          <w:rFonts w:ascii="Times New Roman" w:hAnsi="Times New Roman"/>
          <w:sz w:val="24"/>
          <w:szCs w:val="24"/>
          <w:lang w:val="cs-CZ"/>
        </w:rPr>
        <w:t>účinnosti</w:t>
      </w:r>
      <w:r w:rsidR="006F497A"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uzavírat smlouvy s</w:t>
      </w:r>
      <w:r w:rsidR="0055634D">
        <w:rPr>
          <w:rFonts w:ascii="Times New Roman" w:hAnsi="Times New Roman"/>
          <w:sz w:val="24"/>
          <w:szCs w:val="24"/>
          <w:lang w:val="cs-CZ"/>
        </w:rPr>
        <w:t xml:space="preserve">e </w:t>
      </w:r>
      <w:r w:rsidR="006F497A">
        <w:rPr>
          <w:rFonts w:ascii="Times New Roman" w:hAnsi="Times New Roman"/>
          <w:sz w:val="24"/>
          <w:szCs w:val="24"/>
          <w:lang w:val="cs-CZ"/>
        </w:rPr>
        <w:t>Z</w:t>
      </w:r>
      <w:r w:rsidR="0055634D">
        <w:rPr>
          <w:rFonts w:ascii="Times New Roman" w:hAnsi="Times New Roman"/>
          <w:sz w:val="24"/>
          <w:szCs w:val="24"/>
          <w:lang w:val="cs-CZ"/>
        </w:rPr>
        <w:t xml:space="preserve">hotoviteli </w:t>
      </w:r>
      <w:r w:rsidR="001E1214" w:rsidRPr="003B4351">
        <w:rPr>
          <w:rFonts w:ascii="Times New Roman" w:hAnsi="Times New Roman"/>
          <w:sz w:val="24"/>
          <w:szCs w:val="24"/>
          <w:lang w:val="cs-CZ"/>
        </w:rPr>
        <w:t xml:space="preserve">vybranými v rámci dílčích výběrových řízení (dále </w:t>
      </w:r>
      <w:r w:rsidR="00237FE3">
        <w:rPr>
          <w:rFonts w:ascii="Times New Roman" w:hAnsi="Times New Roman"/>
          <w:sz w:val="24"/>
          <w:szCs w:val="24"/>
          <w:lang w:val="cs-CZ"/>
        </w:rPr>
        <w:t xml:space="preserve">také </w:t>
      </w:r>
      <w:r w:rsidR="001E1214" w:rsidRPr="003B4351">
        <w:rPr>
          <w:rFonts w:ascii="Times New Roman" w:hAnsi="Times New Roman"/>
          <w:sz w:val="24"/>
          <w:szCs w:val="24"/>
          <w:lang w:val="cs-CZ"/>
        </w:rPr>
        <w:t>jen „</w:t>
      </w:r>
      <w:proofErr w:type="spellStart"/>
      <w:r w:rsidR="001E1214" w:rsidRPr="003B4351">
        <w:rPr>
          <w:rFonts w:ascii="Times New Roman" w:hAnsi="Times New Roman"/>
          <w:b/>
          <w:sz w:val="24"/>
          <w:szCs w:val="24"/>
          <w:lang w:val="cs-CZ"/>
        </w:rPr>
        <w:t>minitendr</w:t>
      </w:r>
      <w:proofErr w:type="spellEnd"/>
      <w:r w:rsidR="001E1214" w:rsidRPr="003B4351">
        <w:rPr>
          <w:rFonts w:ascii="Times New Roman" w:hAnsi="Times New Roman"/>
          <w:sz w:val="24"/>
          <w:szCs w:val="24"/>
          <w:lang w:val="cs-CZ"/>
        </w:rPr>
        <w:t>“</w:t>
      </w:r>
      <w:r w:rsidR="00237FE3">
        <w:rPr>
          <w:rFonts w:ascii="Times New Roman" w:hAnsi="Times New Roman"/>
          <w:sz w:val="24"/>
          <w:szCs w:val="24"/>
          <w:lang w:val="cs-CZ"/>
        </w:rPr>
        <w:t xml:space="preserve"> nebo také</w:t>
      </w:r>
      <w:r w:rsidR="00CE1FE8">
        <w:rPr>
          <w:rFonts w:ascii="Times New Roman" w:hAnsi="Times New Roman"/>
          <w:sz w:val="24"/>
          <w:szCs w:val="24"/>
          <w:lang w:val="cs-CZ"/>
        </w:rPr>
        <w:t xml:space="preserve"> „</w:t>
      </w:r>
      <w:r w:rsidR="00CE1FE8" w:rsidRPr="002B0D8C">
        <w:rPr>
          <w:rFonts w:ascii="Times New Roman" w:hAnsi="Times New Roman"/>
          <w:b/>
          <w:sz w:val="24"/>
          <w:szCs w:val="24"/>
          <w:lang w:val="cs-CZ"/>
        </w:rPr>
        <w:t>dílčí zakázka</w:t>
      </w:r>
      <w:r w:rsidR="00CE1FE8">
        <w:rPr>
          <w:rFonts w:ascii="Times New Roman" w:hAnsi="Times New Roman"/>
          <w:sz w:val="24"/>
          <w:szCs w:val="24"/>
          <w:lang w:val="cs-CZ"/>
        </w:rPr>
        <w:t xml:space="preserve">“ a/nebo </w:t>
      </w:r>
      <w:r w:rsidR="00237FE3">
        <w:rPr>
          <w:rFonts w:ascii="Times New Roman" w:hAnsi="Times New Roman"/>
          <w:sz w:val="24"/>
          <w:szCs w:val="24"/>
          <w:lang w:val="cs-CZ"/>
        </w:rPr>
        <w:t xml:space="preserve"> „</w:t>
      </w:r>
      <w:r w:rsidR="00237FE3">
        <w:rPr>
          <w:rFonts w:ascii="Times New Roman" w:hAnsi="Times New Roman"/>
          <w:b/>
          <w:sz w:val="24"/>
          <w:szCs w:val="24"/>
          <w:lang w:val="cs-CZ"/>
        </w:rPr>
        <w:t>výběrové řízení“</w:t>
      </w:r>
      <w:r w:rsidR="001E1214" w:rsidRPr="003B4351">
        <w:rPr>
          <w:rFonts w:ascii="Times New Roman" w:hAnsi="Times New Roman"/>
          <w:sz w:val="24"/>
          <w:szCs w:val="24"/>
          <w:lang w:val="cs-CZ"/>
        </w:rPr>
        <w:t xml:space="preserve">) </w:t>
      </w:r>
      <w:r w:rsidR="001331FB" w:rsidRPr="001331FB">
        <w:rPr>
          <w:rFonts w:ascii="Times New Roman" w:hAnsi="Times New Roman"/>
          <w:sz w:val="24"/>
          <w:szCs w:val="24"/>
          <w:lang w:val="cs-CZ"/>
        </w:rPr>
        <w:t xml:space="preserve">na </w:t>
      </w:r>
      <w:r w:rsidR="00F412B4">
        <w:rPr>
          <w:rFonts w:ascii="Times New Roman" w:hAnsi="Times New Roman"/>
          <w:sz w:val="24"/>
          <w:szCs w:val="24"/>
          <w:lang w:val="cs-CZ"/>
        </w:rPr>
        <w:t>stavební práce,</w:t>
      </w:r>
      <w:r w:rsidR="00F014AA">
        <w:rPr>
          <w:rFonts w:ascii="Times New Roman" w:hAnsi="Times New Roman"/>
          <w:sz w:val="24"/>
          <w:szCs w:val="24"/>
          <w:lang w:val="cs-CZ"/>
        </w:rPr>
        <w:t xml:space="preserve"> </w:t>
      </w:r>
      <w:r w:rsidR="001A29A6">
        <w:rPr>
          <w:rFonts w:ascii="Times New Roman" w:hAnsi="Times New Roman"/>
          <w:sz w:val="24"/>
          <w:szCs w:val="24"/>
          <w:lang w:val="cs-CZ"/>
        </w:rPr>
        <w:t>dodávky a služby,</w:t>
      </w:r>
      <w:r w:rsidR="00F412B4">
        <w:rPr>
          <w:rFonts w:ascii="Times New Roman" w:hAnsi="Times New Roman"/>
          <w:sz w:val="24"/>
          <w:szCs w:val="24"/>
          <w:lang w:val="cs-CZ"/>
        </w:rPr>
        <w:t xml:space="preserve"> </w:t>
      </w:r>
      <w:r w:rsidR="00F412B4" w:rsidRPr="00F412B4">
        <w:rPr>
          <w:rFonts w:ascii="Times New Roman" w:hAnsi="Times New Roman"/>
          <w:sz w:val="24"/>
          <w:szCs w:val="24"/>
          <w:lang w:val="cs-CZ"/>
        </w:rPr>
        <w:t xml:space="preserve">jejichž předmětem </w:t>
      </w:r>
      <w:r w:rsidR="00F412B4" w:rsidRPr="00D963C5">
        <w:rPr>
          <w:rFonts w:ascii="Times New Roman" w:hAnsi="Times New Roman"/>
          <w:sz w:val="24"/>
          <w:szCs w:val="24"/>
          <w:lang w:val="cs-CZ"/>
        </w:rPr>
        <w:t>bude</w:t>
      </w:r>
      <w:r w:rsidR="00F412B4" w:rsidRPr="00F412B4">
        <w:rPr>
          <w:rFonts w:ascii="Times New Roman" w:hAnsi="Times New Roman"/>
          <w:sz w:val="24"/>
          <w:szCs w:val="24"/>
          <w:lang w:val="cs-CZ"/>
        </w:rPr>
        <w:t xml:space="preserve"> </w:t>
      </w:r>
      <w:r w:rsidR="00C03546" w:rsidRPr="00C03546">
        <w:rPr>
          <w:rFonts w:ascii="Times New Roman" w:hAnsi="Times New Roman"/>
          <w:sz w:val="24"/>
          <w:szCs w:val="24"/>
          <w:lang w:val="cs-CZ"/>
        </w:rPr>
        <w:t>vizualizace a integrace technických prostředků střežení do SBI</w:t>
      </w:r>
      <w:r w:rsidR="00412168">
        <w:rPr>
          <w:rFonts w:ascii="Times New Roman" w:hAnsi="Times New Roman"/>
          <w:sz w:val="24"/>
          <w:szCs w:val="24"/>
          <w:lang w:val="cs-CZ"/>
        </w:rPr>
        <w:t xml:space="preserve"> </w:t>
      </w:r>
      <w:r w:rsidR="00C03546" w:rsidRPr="00C03546">
        <w:rPr>
          <w:rFonts w:ascii="Times New Roman" w:hAnsi="Times New Roman"/>
          <w:sz w:val="24"/>
          <w:szCs w:val="24"/>
          <w:lang w:val="cs-CZ"/>
        </w:rPr>
        <w:t xml:space="preserve">na </w:t>
      </w:r>
      <w:proofErr w:type="gramStart"/>
      <w:r w:rsidR="00C03546" w:rsidRPr="00C03546">
        <w:rPr>
          <w:rFonts w:ascii="Times New Roman" w:hAnsi="Times New Roman"/>
          <w:sz w:val="24"/>
          <w:szCs w:val="24"/>
          <w:lang w:val="cs-CZ"/>
        </w:rPr>
        <w:t>objektech,  které</w:t>
      </w:r>
      <w:proofErr w:type="gramEnd"/>
      <w:r w:rsidR="00C03546" w:rsidRPr="00C03546">
        <w:rPr>
          <w:rFonts w:ascii="Times New Roman" w:hAnsi="Times New Roman"/>
          <w:sz w:val="24"/>
          <w:szCs w:val="24"/>
          <w:lang w:val="cs-CZ"/>
        </w:rPr>
        <w:t xml:space="preserve"> se nachází ve skladovacích areálech  </w:t>
      </w:r>
      <w:r w:rsidR="00412168">
        <w:rPr>
          <w:rFonts w:ascii="Times New Roman" w:hAnsi="Times New Roman"/>
          <w:sz w:val="24"/>
          <w:szCs w:val="24"/>
          <w:lang w:val="cs-CZ"/>
        </w:rPr>
        <w:t>Objednatele</w:t>
      </w:r>
      <w:r w:rsidR="00271DE7">
        <w:rPr>
          <w:rFonts w:ascii="Times New Roman" w:hAnsi="Times New Roman"/>
          <w:sz w:val="24"/>
          <w:szCs w:val="24"/>
          <w:lang w:val="cs-CZ"/>
        </w:rPr>
        <w:t>.</w:t>
      </w:r>
    </w:p>
    <w:p w14:paraId="09D429CC" w14:textId="37E7EB36" w:rsidR="00F014AA" w:rsidRDefault="00F014AA" w:rsidP="00C03546">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Pr>
          <w:rFonts w:ascii="Times New Roman" w:hAnsi="Times New Roman"/>
          <w:sz w:val="24"/>
          <w:szCs w:val="24"/>
          <w:lang w:val="cs-CZ"/>
        </w:rPr>
        <w:t>Předmět</w:t>
      </w:r>
      <w:r w:rsidR="00E53889">
        <w:rPr>
          <w:rFonts w:ascii="Times New Roman" w:hAnsi="Times New Roman"/>
          <w:sz w:val="24"/>
          <w:szCs w:val="24"/>
          <w:lang w:val="cs-CZ"/>
        </w:rPr>
        <w:t>em</w:t>
      </w:r>
      <w:r>
        <w:rPr>
          <w:rFonts w:ascii="Times New Roman" w:hAnsi="Times New Roman"/>
          <w:sz w:val="24"/>
          <w:szCs w:val="24"/>
          <w:lang w:val="cs-CZ"/>
        </w:rPr>
        <w:t xml:space="preserve"> </w:t>
      </w:r>
      <w:proofErr w:type="spellStart"/>
      <w:r>
        <w:rPr>
          <w:rFonts w:ascii="Times New Roman" w:hAnsi="Times New Roman"/>
          <w:sz w:val="24"/>
          <w:szCs w:val="24"/>
          <w:lang w:val="cs-CZ"/>
        </w:rPr>
        <w:t>miniten</w:t>
      </w:r>
      <w:r w:rsidR="00D040FA">
        <w:rPr>
          <w:rFonts w:ascii="Times New Roman" w:hAnsi="Times New Roman"/>
          <w:sz w:val="24"/>
          <w:szCs w:val="24"/>
          <w:lang w:val="cs-CZ"/>
        </w:rPr>
        <w:t>drů</w:t>
      </w:r>
      <w:proofErr w:type="spellEnd"/>
      <w:r w:rsidR="00D040FA">
        <w:rPr>
          <w:rFonts w:ascii="Times New Roman" w:hAnsi="Times New Roman"/>
          <w:sz w:val="24"/>
          <w:szCs w:val="24"/>
          <w:lang w:val="cs-CZ"/>
        </w:rPr>
        <w:t xml:space="preserve"> </w:t>
      </w:r>
      <w:r>
        <w:rPr>
          <w:rFonts w:ascii="Times New Roman" w:hAnsi="Times New Roman"/>
          <w:sz w:val="24"/>
          <w:szCs w:val="24"/>
          <w:lang w:val="cs-CZ"/>
        </w:rPr>
        <w:t xml:space="preserve"> bude zejména</w:t>
      </w:r>
    </w:p>
    <w:p w14:paraId="13CC6B16" w14:textId="70DA1A3C" w:rsidR="00033DE0" w:rsidRPr="00033DE0" w:rsidRDefault="00033DE0" w:rsidP="00033DE0">
      <w:pPr>
        <w:pStyle w:val="Zkladntextodsazen2"/>
        <w:numPr>
          <w:ilvl w:val="0"/>
          <w:numId w:val="48"/>
        </w:numPr>
        <w:spacing w:before="120" w:after="240" w:line="276" w:lineRule="auto"/>
        <w:jc w:val="both"/>
        <w:rPr>
          <w:rFonts w:ascii="Times New Roman" w:hAnsi="Times New Roman"/>
          <w:sz w:val="24"/>
          <w:szCs w:val="24"/>
          <w:lang w:val="cs-CZ"/>
        </w:rPr>
      </w:pPr>
      <w:r w:rsidRPr="00033DE0">
        <w:rPr>
          <w:rFonts w:ascii="Times New Roman" w:hAnsi="Times New Roman"/>
          <w:sz w:val="24"/>
          <w:szCs w:val="24"/>
          <w:lang w:val="cs-CZ"/>
        </w:rPr>
        <w:t xml:space="preserve">integrace již instalovaných technických prostředků střežení (dále také jen "TPS") či jiných komponentů TPS </w:t>
      </w:r>
      <w:r w:rsidR="00FC4BA0">
        <w:rPr>
          <w:rFonts w:ascii="Times New Roman" w:hAnsi="Times New Roman"/>
          <w:sz w:val="24"/>
          <w:szCs w:val="24"/>
          <w:lang w:val="cs-CZ"/>
        </w:rPr>
        <w:t>Objednatele</w:t>
      </w:r>
      <w:r w:rsidRPr="00033DE0">
        <w:rPr>
          <w:rFonts w:ascii="Times New Roman" w:hAnsi="Times New Roman"/>
          <w:sz w:val="24"/>
          <w:szCs w:val="24"/>
          <w:lang w:val="cs-CZ"/>
        </w:rPr>
        <w:t xml:space="preserve"> do IBŘS spočívající v montážních pracích, a/nebo </w:t>
      </w:r>
    </w:p>
    <w:p w14:paraId="2434D687" w14:textId="7A2D6009" w:rsidR="00033DE0" w:rsidRPr="00033DE0" w:rsidRDefault="00033DE0" w:rsidP="00033DE0">
      <w:pPr>
        <w:pStyle w:val="Zkladntextodsazen2"/>
        <w:numPr>
          <w:ilvl w:val="0"/>
          <w:numId w:val="48"/>
        </w:numPr>
        <w:spacing w:before="120" w:after="240" w:line="276" w:lineRule="auto"/>
        <w:jc w:val="both"/>
        <w:rPr>
          <w:rFonts w:ascii="Times New Roman" w:hAnsi="Times New Roman"/>
          <w:sz w:val="24"/>
          <w:szCs w:val="24"/>
          <w:lang w:val="cs-CZ"/>
        </w:rPr>
      </w:pPr>
      <w:r w:rsidRPr="00033DE0">
        <w:rPr>
          <w:rFonts w:ascii="Times New Roman" w:hAnsi="Times New Roman"/>
          <w:sz w:val="24"/>
          <w:szCs w:val="24"/>
          <w:lang w:val="cs-CZ"/>
        </w:rPr>
        <w:t xml:space="preserve">integrace </w:t>
      </w:r>
      <w:r w:rsidR="00FC4BA0">
        <w:rPr>
          <w:rFonts w:ascii="Times New Roman" w:hAnsi="Times New Roman"/>
          <w:sz w:val="24"/>
          <w:szCs w:val="24"/>
          <w:lang w:val="cs-CZ"/>
        </w:rPr>
        <w:t>Objednatelem</w:t>
      </w:r>
      <w:r w:rsidRPr="00033DE0">
        <w:rPr>
          <w:rFonts w:ascii="Times New Roman" w:hAnsi="Times New Roman"/>
          <w:sz w:val="24"/>
          <w:szCs w:val="24"/>
          <w:lang w:val="cs-CZ"/>
        </w:rPr>
        <w:t xml:space="preserve"> </w:t>
      </w:r>
      <w:proofErr w:type="gramStart"/>
      <w:r w:rsidRPr="00033DE0">
        <w:rPr>
          <w:rFonts w:ascii="Times New Roman" w:hAnsi="Times New Roman"/>
          <w:sz w:val="24"/>
          <w:szCs w:val="24"/>
          <w:lang w:val="cs-CZ"/>
        </w:rPr>
        <w:t>poskytnutých  jiných</w:t>
      </w:r>
      <w:proofErr w:type="gramEnd"/>
      <w:r w:rsidRPr="00033DE0">
        <w:rPr>
          <w:rFonts w:ascii="Times New Roman" w:hAnsi="Times New Roman"/>
          <w:sz w:val="24"/>
          <w:szCs w:val="24"/>
          <w:lang w:val="cs-CZ"/>
        </w:rPr>
        <w:t xml:space="preserve"> komponentů do IBŘS; a/nebo</w:t>
      </w:r>
    </w:p>
    <w:p w14:paraId="1A16C0FA" w14:textId="39CA3D5E" w:rsidR="00033DE0" w:rsidRPr="00033DE0" w:rsidRDefault="00033DE0" w:rsidP="00033DE0">
      <w:pPr>
        <w:pStyle w:val="Zkladntextodsazen2"/>
        <w:numPr>
          <w:ilvl w:val="0"/>
          <w:numId w:val="48"/>
        </w:numPr>
        <w:spacing w:before="120" w:after="240" w:line="276" w:lineRule="auto"/>
        <w:jc w:val="both"/>
        <w:rPr>
          <w:rFonts w:ascii="Times New Roman" w:hAnsi="Times New Roman"/>
          <w:sz w:val="24"/>
          <w:szCs w:val="24"/>
          <w:lang w:val="cs-CZ"/>
        </w:rPr>
      </w:pPr>
      <w:r w:rsidRPr="00033DE0">
        <w:rPr>
          <w:rFonts w:ascii="Times New Roman" w:hAnsi="Times New Roman"/>
          <w:sz w:val="24"/>
          <w:szCs w:val="24"/>
          <w:lang w:val="cs-CZ"/>
        </w:rPr>
        <w:t xml:space="preserve"> </w:t>
      </w:r>
      <w:proofErr w:type="gramStart"/>
      <w:r w:rsidRPr="00033DE0">
        <w:rPr>
          <w:rFonts w:ascii="Times New Roman" w:hAnsi="Times New Roman"/>
          <w:sz w:val="24"/>
          <w:szCs w:val="24"/>
          <w:lang w:val="cs-CZ"/>
        </w:rPr>
        <w:t>dodávka  komponentů</w:t>
      </w:r>
      <w:proofErr w:type="gramEnd"/>
      <w:r w:rsidRPr="00033DE0">
        <w:rPr>
          <w:rFonts w:ascii="Times New Roman" w:hAnsi="Times New Roman"/>
          <w:sz w:val="24"/>
          <w:szCs w:val="24"/>
          <w:lang w:val="cs-CZ"/>
        </w:rPr>
        <w:t xml:space="preserve"> TPS či jiných komponentů podle specifikace</w:t>
      </w:r>
      <w:r w:rsidR="00FC4BA0">
        <w:rPr>
          <w:rFonts w:ascii="Times New Roman" w:hAnsi="Times New Roman"/>
          <w:sz w:val="24"/>
          <w:szCs w:val="24"/>
          <w:lang w:val="cs-CZ"/>
        </w:rPr>
        <w:t xml:space="preserve"> Objednatele</w:t>
      </w:r>
      <w:r w:rsidRPr="00033DE0">
        <w:rPr>
          <w:rFonts w:ascii="Times New Roman" w:hAnsi="Times New Roman"/>
          <w:sz w:val="24"/>
          <w:szCs w:val="24"/>
          <w:lang w:val="cs-CZ"/>
        </w:rPr>
        <w:t xml:space="preserve"> a jejich integrace do IBŘS  </w:t>
      </w:r>
    </w:p>
    <w:p w14:paraId="3DB4D7D4" w14:textId="77777777" w:rsidR="00F014AA" w:rsidRPr="00F014AA" w:rsidRDefault="00F014AA" w:rsidP="00F5667A">
      <w:pPr>
        <w:pStyle w:val="Zkladntextodsazen2"/>
        <w:widowControl/>
        <w:numPr>
          <w:ilvl w:val="2"/>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F014AA">
        <w:rPr>
          <w:rFonts w:ascii="Times New Roman" w:hAnsi="Times New Roman"/>
          <w:sz w:val="24"/>
          <w:szCs w:val="24"/>
          <w:lang w:val="cs-CZ"/>
        </w:rPr>
        <w:t xml:space="preserve">Za TPS se považují zejména: </w:t>
      </w:r>
    </w:p>
    <w:p w14:paraId="5DC8A6D2" w14:textId="43484E6D" w:rsidR="00F014AA" w:rsidRPr="00F014AA" w:rsidRDefault="00F014AA" w:rsidP="00F5667A">
      <w:pPr>
        <w:pStyle w:val="Zkladntextodsazen2"/>
        <w:numPr>
          <w:ilvl w:val="0"/>
          <w:numId w:val="50"/>
        </w:numPr>
        <w:spacing w:before="120" w:after="240" w:line="276" w:lineRule="auto"/>
        <w:jc w:val="both"/>
        <w:rPr>
          <w:rFonts w:ascii="Times New Roman" w:hAnsi="Times New Roman"/>
          <w:sz w:val="24"/>
          <w:szCs w:val="24"/>
          <w:lang w:val="cs-CZ"/>
        </w:rPr>
      </w:pPr>
      <w:r w:rsidRPr="00F014AA">
        <w:rPr>
          <w:rFonts w:ascii="Times New Roman" w:hAnsi="Times New Roman"/>
          <w:sz w:val="24"/>
          <w:szCs w:val="24"/>
          <w:lang w:val="cs-CZ"/>
        </w:rPr>
        <w:t>prvky poplachového zabezpečovacího a tísňového systému (dále jen „</w:t>
      </w:r>
      <w:r w:rsidRPr="00F5667A">
        <w:rPr>
          <w:rFonts w:ascii="Times New Roman" w:hAnsi="Times New Roman"/>
          <w:b/>
          <w:sz w:val="24"/>
          <w:szCs w:val="24"/>
          <w:lang w:val="cs-CZ"/>
        </w:rPr>
        <w:t>PZTS</w:t>
      </w:r>
      <w:r w:rsidRPr="00F014AA">
        <w:rPr>
          <w:rFonts w:ascii="Times New Roman" w:hAnsi="Times New Roman"/>
          <w:sz w:val="24"/>
          <w:szCs w:val="24"/>
          <w:lang w:val="cs-CZ"/>
        </w:rPr>
        <w:t>“),</w:t>
      </w:r>
    </w:p>
    <w:p w14:paraId="75B4B914" w14:textId="3A8F1991" w:rsidR="00F014AA" w:rsidRPr="00D963C5" w:rsidRDefault="00F014AA" w:rsidP="00F5667A">
      <w:pPr>
        <w:pStyle w:val="Zkladntextodsazen2"/>
        <w:numPr>
          <w:ilvl w:val="0"/>
          <w:numId w:val="50"/>
        </w:numPr>
        <w:spacing w:before="120" w:after="240" w:line="276" w:lineRule="auto"/>
        <w:jc w:val="both"/>
        <w:rPr>
          <w:rFonts w:ascii="Times New Roman" w:hAnsi="Times New Roman"/>
          <w:sz w:val="24"/>
          <w:szCs w:val="24"/>
          <w:lang w:val="cs-CZ"/>
        </w:rPr>
      </w:pPr>
      <w:r w:rsidRPr="00F014AA">
        <w:rPr>
          <w:rFonts w:ascii="Times New Roman" w:hAnsi="Times New Roman"/>
          <w:sz w:val="24"/>
          <w:szCs w:val="24"/>
          <w:lang w:val="cs-CZ"/>
        </w:rPr>
        <w:t xml:space="preserve">prvky dohledového systému (video </w:t>
      </w:r>
      <w:proofErr w:type="spellStart"/>
      <w:r w:rsidRPr="00F014AA">
        <w:rPr>
          <w:rFonts w:ascii="Times New Roman" w:hAnsi="Times New Roman"/>
          <w:sz w:val="24"/>
          <w:szCs w:val="24"/>
          <w:lang w:val="cs-CZ"/>
        </w:rPr>
        <w:t>surveillance</w:t>
      </w:r>
      <w:proofErr w:type="spellEnd"/>
      <w:r w:rsidRPr="00F014AA">
        <w:rPr>
          <w:rFonts w:ascii="Times New Roman" w:hAnsi="Times New Roman"/>
          <w:sz w:val="24"/>
          <w:szCs w:val="24"/>
          <w:lang w:val="cs-CZ"/>
        </w:rPr>
        <w:t xml:space="preserve"> </w:t>
      </w:r>
      <w:proofErr w:type="gramStart"/>
      <w:r w:rsidRPr="00F014AA">
        <w:rPr>
          <w:rFonts w:ascii="Times New Roman" w:hAnsi="Times New Roman"/>
          <w:sz w:val="24"/>
          <w:szCs w:val="24"/>
          <w:lang w:val="cs-CZ"/>
        </w:rPr>
        <w:t>systém)  a kamerového</w:t>
      </w:r>
      <w:proofErr w:type="gramEnd"/>
      <w:r w:rsidRPr="00F014AA">
        <w:rPr>
          <w:rFonts w:ascii="Times New Roman" w:hAnsi="Times New Roman"/>
          <w:sz w:val="24"/>
          <w:szCs w:val="24"/>
          <w:lang w:val="cs-CZ"/>
        </w:rPr>
        <w:t xml:space="preserve"> systému (</w:t>
      </w:r>
      <w:proofErr w:type="spellStart"/>
      <w:r w:rsidRPr="00D963C5">
        <w:rPr>
          <w:rFonts w:ascii="Times New Roman" w:hAnsi="Times New Roman"/>
          <w:sz w:val="24"/>
          <w:szCs w:val="24"/>
          <w:lang w:val="cs-CZ"/>
        </w:rPr>
        <w:t>closed-circuit</w:t>
      </w:r>
      <w:proofErr w:type="spellEnd"/>
      <w:r w:rsidRPr="00D963C5">
        <w:rPr>
          <w:rFonts w:ascii="Times New Roman" w:hAnsi="Times New Roman"/>
          <w:sz w:val="24"/>
          <w:szCs w:val="24"/>
          <w:lang w:val="cs-CZ"/>
        </w:rPr>
        <w:t xml:space="preserve"> </w:t>
      </w:r>
      <w:proofErr w:type="spellStart"/>
      <w:r w:rsidRPr="00D963C5">
        <w:rPr>
          <w:rFonts w:ascii="Times New Roman" w:hAnsi="Times New Roman"/>
          <w:sz w:val="24"/>
          <w:szCs w:val="24"/>
          <w:lang w:val="cs-CZ"/>
        </w:rPr>
        <w:t>television</w:t>
      </w:r>
      <w:proofErr w:type="spellEnd"/>
      <w:r w:rsidRPr="00D963C5">
        <w:rPr>
          <w:rFonts w:ascii="Times New Roman" w:hAnsi="Times New Roman"/>
          <w:sz w:val="24"/>
          <w:szCs w:val="24"/>
          <w:lang w:val="cs-CZ"/>
        </w:rPr>
        <w:t>) [dále také jen „</w:t>
      </w:r>
      <w:r w:rsidRPr="00D963C5">
        <w:rPr>
          <w:rFonts w:ascii="Times New Roman" w:hAnsi="Times New Roman"/>
          <w:b/>
          <w:sz w:val="24"/>
          <w:szCs w:val="24"/>
          <w:lang w:val="cs-CZ"/>
        </w:rPr>
        <w:t>VSS/CCTV</w:t>
      </w:r>
      <w:r w:rsidRPr="00D963C5">
        <w:rPr>
          <w:rFonts w:ascii="Times New Roman" w:hAnsi="Times New Roman"/>
          <w:sz w:val="24"/>
          <w:szCs w:val="24"/>
          <w:lang w:val="cs-CZ"/>
        </w:rPr>
        <w:t xml:space="preserve">“)], </w:t>
      </w:r>
    </w:p>
    <w:p w14:paraId="312D1899" w14:textId="1EA121FB" w:rsidR="00F014AA" w:rsidRPr="00D963C5" w:rsidRDefault="00437A29" w:rsidP="00437A29">
      <w:pPr>
        <w:pStyle w:val="Zkladntextodsazen2"/>
        <w:numPr>
          <w:ilvl w:val="0"/>
          <w:numId w:val="50"/>
        </w:numPr>
        <w:spacing w:before="120" w:after="240" w:line="276" w:lineRule="auto"/>
        <w:jc w:val="both"/>
        <w:rPr>
          <w:rFonts w:ascii="Times New Roman" w:hAnsi="Times New Roman"/>
          <w:sz w:val="24"/>
          <w:szCs w:val="24"/>
          <w:lang w:val="cs-CZ"/>
        </w:rPr>
      </w:pPr>
      <w:r w:rsidRPr="00D963C5">
        <w:rPr>
          <w:rFonts w:ascii="Times New Roman" w:hAnsi="Times New Roman"/>
          <w:sz w:val="24"/>
          <w:szCs w:val="24"/>
          <w:lang w:val="cs-CZ"/>
        </w:rPr>
        <w:t xml:space="preserve">elektronická požární signalizace </w:t>
      </w:r>
      <w:r w:rsidR="00F014AA" w:rsidRPr="00D963C5">
        <w:rPr>
          <w:rFonts w:ascii="Times New Roman" w:hAnsi="Times New Roman"/>
          <w:sz w:val="24"/>
          <w:szCs w:val="24"/>
          <w:lang w:val="cs-CZ"/>
        </w:rPr>
        <w:t xml:space="preserve">(dále také </w:t>
      </w:r>
      <w:proofErr w:type="gramStart"/>
      <w:r w:rsidR="00F014AA" w:rsidRPr="00D963C5">
        <w:rPr>
          <w:rFonts w:ascii="Times New Roman" w:hAnsi="Times New Roman"/>
          <w:sz w:val="24"/>
          <w:szCs w:val="24"/>
          <w:lang w:val="cs-CZ"/>
        </w:rPr>
        <w:t xml:space="preserve">jen „ </w:t>
      </w:r>
      <w:r w:rsidRPr="00D963C5">
        <w:rPr>
          <w:rFonts w:ascii="Times New Roman" w:hAnsi="Times New Roman"/>
          <w:b/>
          <w:sz w:val="24"/>
          <w:szCs w:val="24"/>
          <w:lang w:val="cs-CZ"/>
        </w:rPr>
        <w:t xml:space="preserve"> </w:t>
      </w:r>
      <w:r w:rsidR="00884FFD" w:rsidRPr="00D963C5">
        <w:rPr>
          <w:rFonts w:ascii="Times New Roman" w:hAnsi="Times New Roman"/>
          <w:b/>
          <w:sz w:val="24"/>
          <w:szCs w:val="24"/>
          <w:lang w:val="cs-CZ"/>
        </w:rPr>
        <w:t>EPS</w:t>
      </w:r>
      <w:proofErr w:type="gramEnd"/>
      <w:r w:rsidR="00F014AA" w:rsidRPr="00D963C5">
        <w:rPr>
          <w:rFonts w:ascii="Times New Roman" w:hAnsi="Times New Roman"/>
          <w:sz w:val="24"/>
          <w:szCs w:val="24"/>
          <w:lang w:val="cs-CZ"/>
        </w:rPr>
        <w:t xml:space="preserve">“), </w:t>
      </w:r>
    </w:p>
    <w:p w14:paraId="0CABD9F5" w14:textId="26A16411" w:rsidR="00570E30" w:rsidRPr="00D963C5" w:rsidRDefault="00570E30" w:rsidP="001B46C5">
      <w:pPr>
        <w:pStyle w:val="Zkladntextodsazen2"/>
        <w:widowControl/>
        <w:numPr>
          <w:ilvl w:val="2"/>
          <w:numId w:val="4"/>
        </w:numPr>
        <w:tabs>
          <w:tab w:val="clear" w:pos="355"/>
          <w:tab w:val="clear" w:pos="3333"/>
          <w:tab w:val="clear" w:pos="6310"/>
        </w:tabs>
        <w:overflowPunct/>
        <w:autoSpaceDE/>
        <w:adjustRightInd/>
        <w:spacing w:before="120" w:after="240" w:line="276" w:lineRule="auto"/>
        <w:jc w:val="both"/>
      </w:pPr>
      <w:r w:rsidRPr="00D963C5">
        <w:rPr>
          <w:rFonts w:ascii="Times New Roman" w:hAnsi="Times New Roman"/>
          <w:sz w:val="24"/>
          <w:szCs w:val="24"/>
          <w:lang w:val="cs-CZ"/>
        </w:rPr>
        <w:t>Za komponenty TPS se považují zejména</w:t>
      </w:r>
    </w:p>
    <w:p w14:paraId="37D54852" w14:textId="77777777" w:rsidR="00570E30" w:rsidRPr="00B32A22" w:rsidRDefault="00570E30" w:rsidP="00B32A22">
      <w:pPr>
        <w:pStyle w:val="Zkladntextodsazen2"/>
        <w:numPr>
          <w:ilvl w:val="0"/>
          <w:numId w:val="57"/>
        </w:numPr>
        <w:spacing w:before="120" w:after="240" w:line="276" w:lineRule="auto"/>
        <w:jc w:val="both"/>
      </w:pPr>
      <w:r w:rsidRPr="001B46C5">
        <w:rPr>
          <w:rFonts w:ascii="Times New Roman" w:hAnsi="Times New Roman"/>
          <w:sz w:val="24"/>
          <w:szCs w:val="24"/>
          <w:lang w:val="cs-CZ"/>
        </w:rPr>
        <w:t xml:space="preserve">čtecí </w:t>
      </w:r>
      <w:proofErr w:type="gramStart"/>
      <w:r w:rsidRPr="001B46C5">
        <w:rPr>
          <w:rFonts w:ascii="Times New Roman" w:hAnsi="Times New Roman"/>
          <w:sz w:val="24"/>
          <w:szCs w:val="24"/>
          <w:lang w:val="cs-CZ"/>
        </w:rPr>
        <w:t>moduly  karet</w:t>
      </w:r>
      <w:proofErr w:type="gramEnd"/>
      <w:r w:rsidRPr="001B46C5">
        <w:rPr>
          <w:rFonts w:ascii="Times New Roman" w:hAnsi="Times New Roman"/>
          <w:sz w:val="24"/>
          <w:szCs w:val="24"/>
          <w:lang w:val="cs-CZ"/>
        </w:rPr>
        <w:t xml:space="preserve"> pro systém jednotné karty ( MIFARE 1k), </w:t>
      </w:r>
    </w:p>
    <w:p w14:paraId="0C445419" w14:textId="77777777" w:rsidR="00570E30" w:rsidRPr="00B32A22" w:rsidRDefault="00570E30" w:rsidP="00B32A22">
      <w:pPr>
        <w:pStyle w:val="Zkladntextodsazen2"/>
        <w:numPr>
          <w:ilvl w:val="0"/>
          <w:numId w:val="57"/>
        </w:numPr>
        <w:spacing w:before="120" w:after="240" w:line="276" w:lineRule="auto"/>
        <w:jc w:val="both"/>
      </w:pPr>
      <w:r w:rsidRPr="00B32A22">
        <w:rPr>
          <w:rFonts w:ascii="Times New Roman" w:hAnsi="Times New Roman"/>
          <w:sz w:val="24"/>
          <w:szCs w:val="24"/>
          <w:lang w:val="cs-CZ"/>
        </w:rPr>
        <w:t xml:space="preserve">servery IBŘS, </w:t>
      </w:r>
    </w:p>
    <w:p w14:paraId="345B028C" w14:textId="77777777" w:rsidR="00570E30" w:rsidRPr="00B32A22" w:rsidRDefault="00570E30" w:rsidP="00B32A22">
      <w:pPr>
        <w:pStyle w:val="Zkladntextodsazen2"/>
        <w:numPr>
          <w:ilvl w:val="0"/>
          <w:numId w:val="57"/>
        </w:numPr>
        <w:spacing w:before="120" w:after="240" w:line="276" w:lineRule="auto"/>
        <w:jc w:val="both"/>
      </w:pPr>
      <w:proofErr w:type="spellStart"/>
      <w:r w:rsidRPr="00B32A22">
        <w:rPr>
          <w:rFonts w:ascii="Times New Roman" w:hAnsi="Times New Roman"/>
          <w:sz w:val="24"/>
          <w:szCs w:val="24"/>
          <w:lang w:val="cs-CZ"/>
        </w:rPr>
        <w:t>switche</w:t>
      </w:r>
      <w:proofErr w:type="spellEnd"/>
    </w:p>
    <w:p w14:paraId="227D88EE" w14:textId="77777777" w:rsidR="00570E30" w:rsidRPr="00E55577" w:rsidRDefault="00570E30" w:rsidP="001B34FD">
      <w:pPr>
        <w:pStyle w:val="Zkladntextodsazen2"/>
        <w:spacing w:before="120" w:after="240" w:line="276" w:lineRule="auto"/>
        <w:ind w:left="715" w:firstLine="0"/>
        <w:jc w:val="both"/>
      </w:pPr>
      <w:r w:rsidRPr="001B34FD">
        <w:rPr>
          <w:rFonts w:ascii="Times New Roman" w:hAnsi="Times New Roman"/>
          <w:sz w:val="24"/>
          <w:szCs w:val="24"/>
          <w:lang w:val="cs-CZ"/>
        </w:rPr>
        <w:t>a další jiná zařízení či jejich části nutné pro fungování a/nebo rozšíření funkcionality TPS</w:t>
      </w:r>
    </w:p>
    <w:p w14:paraId="44FAE4A8" w14:textId="77777777" w:rsidR="00570E30" w:rsidRPr="00C61685" w:rsidRDefault="00570E30" w:rsidP="001B34FD">
      <w:pPr>
        <w:pStyle w:val="Zkladntextodsazen2"/>
        <w:spacing w:before="120" w:after="240" w:line="276" w:lineRule="auto"/>
        <w:ind w:left="1075" w:firstLine="0"/>
        <w:jc w:val="both"/>
      </w:pPr>
    </w:p>
    <w:p w14:paraId="2030D8F2" w14:textId="0C07C0EC" w:rsidR="000F01F0" w:rsidRPr="00BC1EC9" w:rsidRDefault="000F01F0" w:rsidP="001B34FD">
      <w:pPr>
        <w:pStyle w:val="Zkladntextodsazen2"/>
        <w:widowControl/>
        <w:numPr>
          <w:ilvl w:val="2"/>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BC1EC9">
        <w:rPr>
          <w:rFonts w:ascii="Times New Roman" w:hAnsi="Times New Roman"/>
          <w:sz w:val="24"/>
          <w:szCs w:val="24"/>
          <w:lang w:val="cs-CZ"/>
        </w:rPr>
        <w:lastRenderedPageBreak/>
        <w:t xml:space="preserve">Za </w:t>
      </w:r>
      <w:r w:rsidR="00570E30" w:rsidRPr="00BC1EC9">
        <w:rPr>
          <w:rFonts w:ascii="Times New Roman" w:hAnsi="Times New Roman"/>
          <w:sz w:val="24"/>
          <w:szCs w:val="24"/>
          <w:lang w:val="cs-CZ"/>
        </w:rPr>
        <w:t xml:space="preserve">jiný </w:t>
      </w:r>
      <w:r w:rsidRPr="00BC1EC9">
        <w:rPr>
          <w:rFonts w:ascii="Times New Roman" w:hAnsi="Times New Roman"/>
          <w:sz w:val="24"/>
          <w:szCs w:val="24"/>
          <w:lang w:val="cs-CZ"/>
        </w:rPr>
        <w:t xml:space="preserve">komponent se považuje jakýkoliv výrobek, stavební materiál či zařízení, </w:t>
      </w:r>
      <w:proofErr w:type="spellStart"/>
      <w:r w:rsidR="00F02D0D" w:rsidRPr="00BC1EC9">
        <w:rPr>
          <w:rFonts w:ascii="Times New Roman" w:hAnsi="Times New Roman"/>
          <w:sz w:val="24"/>
          <w:szCs w:val="24"/>
        </w:rPr>
        <w:t>jiné</w:t>
      </w:r>
      <w:proofErr w:type="spellEnd"/>
      <w:r w:rsidR="00F02D0D" w:rsidRPr="00BC1EC9">
        <w:rPr>
          <w:rFonts w:ascii="Times New Roman" w:hAnsi="Times New Roman"/>
          <w:sz w:val="24"/>
          <w:szCs w:val="24"/>
        </w:rPr>
        <w:t xml:space="preserve"> </w:t>
      </w:r>
      <w:proofErr w:type="spellStart"/>
      <w:r w:rsidR="00F02D0D" w:rsidRPr="00BC1EC9">
        <w:rPr>
          <w:rFonts w:ascii="Times New Roman" w:hAnsi="Times New Roman"/>
          <w:sz w:val="24"/>
          <w:szCs w:val="24"/>
        </w:rPr>
        <w:t>věci</w:t>
      </w:r>
      <w:proofErr w:type="spellEnd"/>
      <w:r w:rsidR="00F02D0D" w:rsidRPr="00BC1EC9">
        <w:rPr>
          <w:rFonts w:ascii="Times New Roman" w:hAnsi="Times New Roman"/>
          <w:sz w:val="24"/>
          <w:szCs w:val="24"/>
        </w:rPr>
        <w:t xml:space="preserve">, </w:t>
      </w:r>
      <w:proofErr w:type="spellStart"/>
      <w:r w:rsidR="00F02D0D" w:rsidRPr="00BC1EC9">
        <w:rPr>
          <w:rFonts w:ascii="Times New Roman" w:hAnsi="Times New Roman"/>
          <w:sz w:val="24"/>
          <w:szCs w:val="24"/>
        </w:rPr>
        <w:t>případně</w:t>
      </w:r>
      <w:proofErr w:type="spellEnd"/>
      <w:r w:rsidR="00F02D0D" w:rsidRPr="00BC1EC9">
        <w:rPr>
          <w:rFonts w:ascii="Times New Roman" w:hAnsi="Times New Roman"/>
          <w:sz w:val="24"/>
          <w:szCs w:val="24"/>
        </w:rPr>
        <w:t xml:space="preserve"> </w:t>
      </w:r>
      <w:proofErr w:type="spellStart"/>
      <w:r w:rsidR="00F02D0D" w:rsidRPr="00BC1EC9">
        <w:rPr>
          <w:rFonts w:ascii="Times New Roman" w:hAnsi="Times New Roman"/>
          <w:sz w:val="24"/>
          <w:szCs w:val="24"/>
        </w:rPr>
        <w:t>jejich</w:t>
      </w:r>
      <w:proofErr w:type="spellEnd"/>
      <w:r w:rsidR="00F02D0D" w:rsidRPr="00BC1EC9">
        <w:rPr>
          <w:rFonts w:ascii="Times New Roman" w:hAnsi="Times New Roman"/>
          <w:sz w:val="24"/>
          <w:szCs w:val="24"/>
        </w:rPr>
        <w:t xml:space="preserve"> </w:t>
      </w:r>
      <w:proofErr w:type="spellStart"/>
      <w:r w:rsidR="00F02D0D" w:rsidRPr="00BC1EC9">
        <w:rPr>
          <w:rFonts w:ascii="Times New Roman" w:hAnsi="Times New Roman"/>
          <w:sz w:val="24"/>
          <w:szCs w:val="24"/>
        </w:rPr>
        <w:t>části</w:t>
      </w:r>
      <w:proofErr w:type="spellEnd"/>
      <w:r w:rsidR="00F02D0D" w:rsidRPr="00BC1EC9">
        <w:rPr>
          <w:rFonts w:ascii="Times New Roman" w:hAnsi="Times New Roman"/>
          <w:sz w:val="24"/>
          <w:szCs w:val="24"/>
        </w:rPr>
        <w:t xml:space="preserve">, </w:t>
      </w:r>
      <w:proofErr w:type="spellStart"/>
      <w:r w:rsidR="00F02D0D" w:rsidRPr="00BC1EC9">
        <w:rPr>
          <w:rFonts w:ascii="Times New Roman" w:hAnsi="Times New Roman"/>
          <w:sz w:val="24"/>
          <w:szCs w:val="24"/>
        </w:rPr>
        <w:t>příslušenství</w:t>
      </w:r>
      <w:proofErr w:type="spellEnd"/>
      <w:r w:rsidR="00F02D0D" w:rsidRPr="00BC1EC9">
        <w:rPr>
          <w:rFonts w:ascii="Times New Roman" w:hAnsi="Times New Roman"/>
          <w:sz w:val="24"/>
          <w:szCs w:val="24"/>
        </w:rPr>
        <w:t xml:space="preserve">  nebo </w:t>
      </w:r>
      <w:proofErr w:type="spellStart"/>
      <w:proofErr w:type="gramStart"/>
      <w:r w:rsidR="00F02D0D" w:rsidRPr="00BC1EC9">
        <w:rPr>
          <w:rFonts w:ascii="Times New Roman" w:hAnsi="Times New Roman"/>
          <w:sz w:val="24"/>
          <w:szCs w:val="24"/>
        </w:rPr>
        <w:t>součásti</w:t>
      </w:r>
      <w:proofErr w:type="spellEnd"/>
      <w:r w:rsidR="00F02D0D" w:rsidRPr="00BC1EC9">
        <w:rPr>
          <w:rFonts w:ascii="Times New Roman" w:hAnsi="Times New Roman"/>
          <w:sz w:val="24"/>
          <w:szCs w:val="24"/>
          <w:lang w:val="cs-CZ"/>
        </w:rPr>
        <w:t xml:space="preserve"> , kter</w:t>
      </w:r>
      <w:r w:rsidR="004D009A" w:rsidRPr="00BC1EC9">
        <w:rPr>
          <w:rFonts w:ascii="Times New Roman" w:hAnsi="Times New Roman"/>
          <w:sz w:val="24"/>
          <w:szCs w:val="24"/>
          <w:lang w:val="cs-CZ"/>
        </w:rPr>
        <w:t>ý</w:t>
      </w:r>
      <w:proofErr w:type="gramEnd"/>
      <w:r w:rsidR="004D009A" w:rsidRPr="00BC1EC9">
        <w:rPr>
          <w:rFonts w:ascii="Times New Roman" w:hAnsi="Times New Roman"/>
          <w:sz w:val="24"/>
          <w:szCs w:val="24"/>
          <w:lang w:val="cs-CZ"/>
        </w:rPr>
        <w:t xml:space="preserve"> není</w:t>
      </w:r>
      <w:r w:rsidR="00F02D0D" w:rsidRPr="00BC1EC9">
        <w:rPr>
          <w:rFonts w:ascii="Times New Roman" w:hAnsi="Times New Roman"/>
          <w:sz w:val="24"/>
          <w:szCs w:val="24"/>
          <w:lang w:val="cs-CZ"/>
        </w:rPr>
        <w:t xml:space="preserve">  TPS ani komponent  TPS a </w:t>
      </w:r>
      <w:r w:rsidRPr="00BC1EC9">
        <w:rPr>
          <w:rFonts w:ascii="Times New Roman" w:hAnsi="Times New Roman"/>
          <w:sz w:val="24"/>
          <w:szCs w:val="24"/>
          <w:lang w:val="cs-CZ"/>
        </w:rPr>
        <w:t>kter</w:t>
      </w:r>
      <w:r w:rsidR="004D009A" w:rsidRPr="00BC1EC9">
        <w:rPr>
          <w:rFonts w:ascii="Times New Roman" w:hAnsi="Times New Roman"/>
          <w:sz w:val="24"/>
          <w:szCs w:val="24"/>
          <w:lang w:val="cs-CZ"/>
        </w:rPr>
        <w:t>ý</w:t>
      </w:r>
      <w:r w:rsidRPr="00BC1EC9">
        <w:rPr>
          <w:rFonts w:ascii="Times New Roman" w:hAnsi="Times New Roman"/>
          <w:sz w:val="24"/>
          <w:szCs w:val="24"/>
          <w:lang w:val="cs-CZ"/>
        </w:rPr>
        <w:t xml:space="preserve"> je využit při provádění předmětu </w:t>
      </w:r>
      <w:proofErr w:type="spellStart"/>
      <w:r w:rsidR="001A29A6" w:rsidRPr="00BC1EC9">
        <w:rPr>
          <w:rFonts w:ascii="Times New Roman" w:hAnsi="Times New Roman"/>
          <w:sz w:val="24"/>
          <w:szCs w:val="24"/>
          <w:lang w:val="cs-CZ"/>
        </w:rPr>
        <w:t>minitendru</w:t>
      </w:r>
      <w:proofErr w:type="spellEnd"/>
      <w:r w:rsidRPr="00BC1EC9">
        <w:rPr>
          <w:rFonts w:ascii="Times New Roman" w:hAnsi="Times New Roman"/>
          <w:sz w:val="24"/>
          <w:szCs w:val="24"/>
          <w:lang w:val="cs-CZ"/>
        </w:rPr>
        <w:t xml:space="preserve"> a stane se jeho součástí či příslušenstvím. </w:t>
      </w:r>
      <w:r w:rsidR="004D009A" w:rsidRPr="00BC1EC9">
        <w:rPr>
          <w:rFonts w:ascii="Times New Roman" w:hAnsi="Times New Roman"/>
          <w:sz w:val="24"/>
          <w:szCs w:val="24"/>
          <w:lang w:val="cs-CZ"/>
        </w:rPr>
        <w:t>Jiným k</w:t>
      </w:r>
      <w:r w:rsidRPr="00BC1EC9">
        <w:rPr>
          <w:rFonts w:ascii="Times New Roman" w:hAnsi="Times New Roman"/>
          <w:sz w:val="24"/>
          <w:szCs w:val="24"/>
          <w:lang w:val="cs-CZ"/>
        </w:rPr>
        <w:t xml:space="preserve">omponentem nejsou nástroje a zařízení, které </w:t>
      </w:r>
      <w:r w:rsidR="001A29A6" w:rsidRPr="00BC1EC9">
        <w:rPr>
          <w:rFonts w:ascii="Times New Roman" w:hAnsi="Times New Roman"/>
          <w:sz w:val="24"/>
          <w:szCs w:val="24"/>
          <w:lang w:val="cs-CZ"/>
        </w:rPr>
        <w:t>Zhotovitel</w:t>
      </w:r>
      <w:r w:rsidRPr="00BC1EC9">
        <w:rPr>
          <w:rFonts w:ascii="Times New Roman" w:hAnsi="Times New Roman"/>
          <w:sz w:val="24"/>
          <w:szCs w:val="24"/>
          <w:lang w:val="cs-CZ"/>
        </w:rPr>
        <w:t xml:space="preserve"> používá při provádění předmětu </w:t>
      </w:r>
      <w:proofErr w:type="spellStart"/>
      <w:r w:rsidR="001A29A6" w:rsidRPr="00BC1EC9">
        <w:rPr>
          <w:rFonts w:ascii="Times New Roman" w:hAnsi="Times New Roman"/>
          <w:sz w:val="24"/>
          <w:szCs w:val="24"/>
          <w:lang w:val="cs-CZ"/>
        </w:rPr>
        <w:t>minitendru</w:t>
      </w:r>
      <w:proofErr w:type="spellEnd"/>
      <w:r w:rsidR="001A29A6" w:rsidRPr="00BC1EC9">
        <w:rPr>
          <w:rFonts w:ascii="Times New Roman" w:hAnsi="Times New Roman"/>
          <w:sz w:val="24"/>
          <w:szCs w:val="24"/>
          <w:lang w:val="cs-CZ"/>
        </w:rPr>
        <w:t>.</w:t>
      </w:r>
    </w:p>
    <w:p w14:paraId="53112E8C" w14:textId="11CE2A2D" w:rsidR="00AB6DAA" w:rsidRDefault="00AB6DAA" w:rsidP="00AB6DAA">
      <w:pPr>
        <w:pStyle w:val="Zkladntextodsazen2"/>
        <w:widowControl/>
        <w:numPr>
          <w:ilvl w:val="2"/>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proofErr w:type="gramStart"/>
      <w:r w:rsidRPr="00AB6DAA">
        <w:rPr>
          <w:rFonts w:ascii="Times New Roman" w:hAnsi="Times New Roman"/>
          <w:sz w:val="24"/>
          <w:szCs w:val="24"/>
          <w:lang w:val="cs-CZ"/>
        </w:rPr>
        <w:t>Veškeré  komponenty</w:t>
      </w:r>
      <w:proofErr w:type="gramEnd"/>
      <w:r w:rsidRPr="00AB6DAA">
        <w:rPr>
          <w:rFonts w:ascii="Times New Roman" w:hAnsi="Times New Roman"/>
          <w:sz w:val="24"/>
          <w:szCs w:val="24"/>
          <w:lang w:val="cs-CZ"/>
        </w:rPr>
        <w:t xml:space="preserve"> TPS a jiné komponenty dodané </w:t>
      </w:r>
      <w:r>
        <w:rPr>
          <w:rFonts w:ascii="Times New Roman" w:hAnsi="Times New Roman"/>
          <w:sz w:val="24"/>
          <w:szCs w:val="24"/>
          <w:lang w:val="cs-CZ"/>
        </w:rPr>
        <w:t xml:space="preserve">Zhotovitelem </w:t>
      </w:r>
      <w:r w:rsidRPr="00AB6DAA">
        <w:rPr>
          <w:rFonts w:ascii="Times New Roman" w:hAnsi="Times New Roman"/>
          <w:sz w:val="24"/>
          <w:szCs w:val="24"/>
          <w:lang w:val="cs-CZ"/>
        </w:rPr>
        <w:t xml:space="preserve"> a stejně tak i činnosti prováděné za účelem integrace TPS nebo  komponent TPS či jiných komponent a/nebo v souvislosti s ní (bez ohledu na to, zda byly komponenty TPS nebo jiné komponenty dodány </w:t>
      </w:r>
      <w:r>
        <w:rPr>
          <w:rFonts w:ascii="Times New Roman" w:hAnsi="Times New Roman"/>
          <w:sz w:val="24"/>
          <w:szCs w:val="24"/>
          <w:lang w:val="cs-CZ"/>
        </w:rPr>
        <w:t>Zhotovitelem</w:t>
      </w:r>
      <w:r w:rsidRPr="00AB6DAA">
        <w:rPr>
          <w:rFonts w:ascii="Times New Roman" w:hAnsi="Times New Roman"/>
          <w:sz w:val="24"/>
          <w:szCs w:val="24"/>
          <w:lang w:val="cs-CZ"/>
        </w:rPr>
        <w:t xml:space="preserve"> nebo předány </w:t>
      </w:r>
      <w:r>
        <w:rPr>
          <w:rFonts w:ascii="Times New Roman" w:hAnsi="Times New Roman"/>
          <w:sz w:val="24"/>
          <w:szCs w:val="24"/>
          <w:lang w:val="cs-CZ"/>
        </w:rPr>
        <w:t>Objednatelem</w:t>
      </w:r>
      <w:r w:rsidRPr="00AB6DAA">
        <w:rPr>
          <w:rFonts w:ascii="Times New Roman" w:hAnsi="Times New Roman"/>
          <w:sz w:val="24"/>
          <w:szCs w:val="24"/>
          <w:lang w:val="cs-CZ"/>
        </w:rPr>
        <w:t>) musí být kompatibilní s</w:t>
      </w:r>
      <w:r>
        <w:rPr>
          <w:rFonts w:ascii="Times New Roman" w:hAnsi="Times New Roman"/>
          <w:sz w:val="24"/>
          <w:szCs w:val="24"/>
          <w:lang w:val="cs-CZ"/>
        </w:rPr>
        <w:t xml:space="preserve"> Objednatelem </w:t>
      </w:r>
      <w:r w:rsidRPr="00AB6DAA">
        <w:rPr>
          <w:rFonts w:ascii="Times New Roman" w:hAnsi="Times New Roman"/>
          <w:sz w:val="24"/>
          <w:szCs w:val="24"/>
          <w:lang w:val="cs-CZ"/>
        </w:rPr>
        <w:t xml:space="preserve"> využívaným softwarem SBI/ IBŘS</w:t>
      </w:r>
      <w:r>
        <w:rPr>
          <w:rFonts w:ascii="Times New Roman" w:hAnsi="Times New Roman"/>
          <w:sz w:val="24"/>
          <w:szCs w:val="24"/>
          <w:lang w:val="cs-CZ"/>
        </w:rPr>
        <w:t>.</w:t>
      </w:r>
    </w:p>
    <w:p w14:paraId="21C35C12" w14:textId="77777777" w:rsidR="00BE60E2" w:rsidRDefault="00C27E09" w:rsidP="00BE60E2">
      <w:pPr>
        <w:pStyle w:val="Zkladntextodsazen2"/>
        <w:widowControl/>
        <w:numPr>
          <w:ilvl w:val="2"/>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Pr>
          <w:rFonts w:ascii="Times New Roman" w:hAnsi="Times New Roman"/>
          <w:sz w:val="24"/>
          <w:szCs w:val="24"/>
          <w:lang w:val="cs-CZ"/>
        </w:rPr>
        <w:t>Objednatel</w:t>
      </w:r>
      <w:r w:rsidR="00F014AA" w:rsidRPr="00F014AA">
        <w:rPr>
          <w:rFonts w:ascii="Times New Roman" w:hAnsi="Times New Roman"/>
          <w:sz w:val="24"/>
          <w:szCs w:val="24"/>
          <w:lang w:val="cs-CZ"/>
        </w:rPr>
        <w:t xml:space="preserve"> požaduje v rámci provedení integrace </w:t>
      </w:r>
      <w:r w:rsidR="00BE60E2" w:rsidRPr="00BE60E2">
        <w:rPr>
          <w:rFonts w:ascii="Times New Roman" w:hAnsi="Times New Roman"/>
          <w:sz w:val="24"/>
          <w:szCs w:val="24"/>
          <w:lang w:val="cs-CZ"/>
        </w:rPr>
        <w:t xml:space="preserve">TPS a/nebo komponentů TPS či jiných komponentů do systému IBŘS založeném na softwaru SBI, tedy vytvoření vektorových mapových podkladů pro vizualizaci a grafické zobrazení všech prvků systémů včetně montážních prací a oživení celého systému IBŘS v místě plnění, jehož výsledkem bude celková vizualizace integrovaných technických prostředků střežení.  </w:t>
      </w:r>
    </w:p>
    <w:p w14:paraId="2987C407" w14:textId="4B24F8E0" w:rsidR="00F014AA" w:rsidRPr="00F014AA" w:rsidRDefault="005F4E96" w:rsidP="00133CA6">
      <w:pPr>
        <w:pStyle w:val="Zkladntextodsazen2"/>
        <w:widowControl/>
        <w:numPr>
          <w:ilvl w:val="2"/>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Pr>
          <w:rFonts w:ascii="Times New Roman" w:hAnsi="Times New Roman"/>
          <w:sz w:val="24"/>
          <w:szCs w:val="24"/>
          <w:lang w:val="cs-CZ"/>
        </w:rPr>
        <w:t>Objednatel</w:t>
      </w:r>
      <w:r w:rsidRPr="00F014AA">
        <w:rPr>
          <w:rFonts w:ascii="Times New Roman" w:hAnsi="Times New Roman"/>
          <w:sz w:val="24"/>
          <w:szCs w:val="24"/>
          <w:lang w:val="cs-CZ"/>
        </w:rPr>
        <w:t xml:space="preserve"> </w:t>
      </w:r>
      <w:r w:rsidR="00F014AA" w:rsidRPr="00F014AA">
        <w:rPr>
          <w:rFonts w:ascii="Times New Roman" w:hAnsi="Times New Roman"/>
          <w:sz w:val="24"/>
          <w:szCs w:val="24"/>
          <w:lang w:val="cs-CZ"/>
        </w:rPr>
        <w:t xml:space="preserve">může poskytnout </w:t>
      </w:r>
      <w:r w:rsidR="00570A46">
        <w:rPr>
          <w:rFonts w:ascii="Times New Roman" w:hAnsi="Times New Roman"/>
          <w:sz w:val="24"/>
          <w:szCs w:val="24"/>
          <w:lang w:val="cs-CZ"/>
        </w:rPr>
        <w:t xml:space="preserve"> </w:t>
      </w:r>
      <w:r w:rsidR="0050044C">
        <w:rPr>
          <w:rFonts w:ascii="Times New Roman" w:hAnsi="Times New Roman"/>
          <w:sz w:val="24"/>
          <w:szCs w:val="24"/>
          <w:lang w:val="cs-CZ"/>
        </w:rPr>
        <w:t>Zhotoviteli</w:t>
      </w:r>
      <w:r w:rsidR="00F014AA" w:rsidRPr="00F014AA">
        <w:rPr>
          <w:rFonts w:ascii="Times New Roman" w:hAnsi="Times New Roman"/>
          <w:sz w:val="24"/>
          <w:szCs w:val="24"/>
          <w:lang w:val="cs-CZ"/>
        </w:rPr>
        <w:t xml:space="preserve">  pro plnění předmětu </w:t>
      </w:r>
      <w:r w:rsidR="00570A46">
        <w:rPr>
          <w:rFonts w:ascii="Times New Roman" w:hAnsi="Times New Roman"/>
          <w:sz w:val="24"/>
          <w:szCs w:val="24"/>
          <w:lang w:val="cs-CZ"/>
        </w:rPr>
        <w:t xml:space="preserve"> </w:t>
      </w:r>
      <w:proofErr w:type="spellStart"/>
      <w:r w:rsidR="0050044C">
        <w:rPr>
          <w:rFonts w:ascii="Times New Roman" w:hAnsi="Times New Roman"/>
          <w:sz w:val="24"/>
          <w:szCs w:val="24"/>
          <w:lang w:val="cs-CZ"/>
        </w:rPr>
        <w:t>minitendru</w:t>
      </w:r>
      <w:proofErr w:type="spellEnd"/>
      <w:r w:rsidR="00F014AA" w:rsidRPr="00F014AA">
        <w:rPr>
          <w:rFonts w:ascii="Times New Roman" w:hAnsi="Times New Roman"/>
          <w:sz w:val="24"/>
          <w:szCs w:val="24"/>
          <w:lang w:val="cs-CZ"/>
        </w:rPr>
        <w:t xml:space="preserve"> </w:t>
      </w:r>
      <w:r w:rsidR="00133CA6" w:rsidRPr="00133CA6">
        <w:rPr>
          <w:rFonts w:ascii="Times New Roman" w:hAnsi="Times New Roman"/>
          <w:sz w:val="24"/>
          <w:szCs w:val="24"/>
          <w:lang w:val="cs-CZ"/>
        </w:rPr>
        <w:t xml:space="preserve">komponenty </w:t>
      </w:r>
      <w:proofErr w:type="gramStart"/>
      <w:r w:rsidR="00133CA6" w:rsidRPr="00133CA6">
        <w:rPr>
          <w:rFonts w:ascii="Times New Roman" w:hAnsi="Times New Roman"/>
          <w:sz w:val="24"/>
          <w:szCs w:val="24"/>
          <w:lang w:val="cs-CZ"/>
        </w:rPr>
        <w:t>TPS  nebo</w:t>
      </w:r>
      <w:proofErr w:type="gramEnd"/>
      <w:r w:rsidR="00133CA6" w:rsidRPr="00133CA6">
        <w:rPr>
          <w:rFonts w:ascii="Times New Roman" w:hAnsi="Times New Roman"/>
          <w:sz w:val="24"/>
          <w:szCs w:val="24"/>
          <w:lang w:val="cs-CZ"/>
        </w:rPr>
        <w:t xml:space="preserve"> jiné komponenty, a to zejména</w:t>
      </w:r>
      <w:r w:rsidR="00F014AA" w:rsidRPr="00F014AA">
        <w:rPr>
          <w:rFonts w:ascii="Times New Roman" w:hAnsi="Times New Roman"/>
          <w:sz w:val="24"/>
          <w:szCs w:val="24"/>
          <w:lang w:val="cs-CZ"/>
        </w:rPr>
        <w:t xml:space="preserve">: </w:t>
      </w:r>
    </w:p>
    <w:p w14:paraId="5877F837" w14:textId="0BA26279" w:rsidR="00F014AA" w:rsidRPr="00F014AA" w:rsidRDefault="00F014AA" w:rsidP="00570A46">
      <w:pPr>
        <w:pStyle w:val="Zkladntextodsazen2"/>
        <w:numPr>
          <w:ilvl w:val="0"/>
          <w:numId w:val="53"/>
        </w:numPr>
        <w:tabs>
          <w:tab w:val="clear" w:pos="3333"/>
        </w:tabs>
        <w:spacing w:before="120" w:after="240" w:line="276" w:lineRule="auto"/>
        <w:ind w:left="1418"/>
        <w:jc w:val="both"/>
        <w:rPr>
          <w:rFonts w:ascii="Times New Roman" w:hAnsi="Times New Roman"/>
          <w:sz w:val="24"/>
          <w:szCs w:val="24"/>
          <w:lang w:val="cs-CZ"/>
        </w:rPr>
      </w:pPr>
      <w:r w:rsidRPr="00F014AA">
        <w:rPr>
          <w:rFonts w:ascii="Times New Roman" w:hAnsi="Times New Roman"/>
          <w:sz w:val="24"/>
          <w:szCs w:val="24"/>
          <w:lang w:val="cs-CZ"/>
        </w:rPr>
        <w:t xml:space="preserve">ústředny PZTS </w:t>
      </w:r>
      <w:proofErr w:type="spellStart"/>
      <w:r w:rsidRPr="00F014AA">
        <w:rPr>
          <w:rFonts w:ascii="Times New Roman" w:hAnsi="Times New Roman"/>
          <w:sz w:val="24"/>
          <w:szCs w:val="24"/>
          <w:lang w:val="cs-CZ"/>
        </w:rPr>
        <w:t>Concept</w:t>
      </w:r>
      <w:proofErr w:type="spellEnd"/>
    </w:p>
    <w:p w14:paraId="0D7A2E40" w14:textId="6FA86DEE" w:rsidR="00F014AA" w:rsidRPr="00F014AA" w:rsidRDefault="00F014AA" w:rsidP="00570A46">
      <w:pPr>
        <w:pStyle w:val="Zkladntextodsazen2"/>
        <w:numPr>
          <w:ilvl w:val="0"/>
          <w:numId w:val="53"/>
        </w:numPr>
        <w:tabs>
          <w:tab w:val="clear" w:pos="3333"/>
        </w:tabs>
        <w:spacing w:before="120" w:after="240" w:line="276" w:lineRule="auto"/>
        <w:ind w:left="1418"/>
        <w:jc w:val="both"/>
        <w:rPr>
          <w:rFonts w:ascii="Times New Roman" w:hAnsi="Times New Roman"/>
          <w:sz w:val="24"/>
          <w:szCs w:val="24"/>
          <w:lang w:val="cs-CZ"/>
        </w:rPr>
      </w:pPr>
      <w:r w:rsidRPr="00F014AA">
        <w:rPr>
          <w:rFonts w:ascii="Times New Roman" w:hAnsi="Times New Roman"/>
          <w:sz w:val="24"/>
          <w:szCs w:val="24"/>
          <w:lang w:val="cs-CZ"/>
        </w:rPr>
        <w:t xml:space="preserve">čtečky karet </w:t>
      </w:r>
      <w:proofErr w:type="spellStart"/>
      <w:r w:rsidRPr="00F014AA">
        <w:rPr>
          <w:rFonts w:ascii="Times New Roman" w:hAnsi="Times New Roman"/>
          <w:sz w:val="24"/>
          <w:szCs w:val="24"/>
          <w:lang w:val="cs-CZ"/>
        </w:rPr>
        <w:t>Mifare</w:t>
      </w:r>
      <w:proofErr w:type="spellEnd"/>
      <w:r w:rsidRPr="00F014AA">
        <w:rPr>
          <w:rFonts w:ascii="Times New Roman" w:hAnsi="Times New Roman"/>
          <w:sz w:val="24"/>
          <w:szCs w:val="24"/>
          <w:lang w:val="cs-CZ"/>
        </w:rPr>
        <w:t xml:space="preserve"> 1k včetně samotných karet </w:t>
      </w:r>
    </w:p>
    <w:p w14:paraId="234CFFAE" w14:textId="2B8E4996" w:rsidR="00F014AA" w:rsidRPr="00F014AA" w:rsidRDefault="00F014AA" w:rsidP="00570A46">
      <w:pPr>
        <w:pStyle w:val="Zkladntextodsazen2"/>
        <w:numPr>
          <w:ilvl w:val="0"/>
          <w:numId w:val="53"/>
        </w:numPr>
        <w:tabs>
          <w:tab w:val="clear" w:pos="3333"/>
        </w:tabs>
        <w:spacing w:before="120" w:after="240" w:line="276" w:lineRule="auto"/>
        <w:ind w:left="1418"/>
        <w:jc w:val="both"/>
        <w:rPr>
          <w:rFonts w:ascii="Times New Roman" w:hAnsi="Times New Roman"/>
          <w:sz w:val="24"/>
          <w:szCs w:val="24"/>
          <w:lang w:val="cs-CZ"/>
        </w:rPr>
      </w:pPr>
      <w:r w:rsidRPr="00F014AA">
        <w:rPr>
          <w:rFonts w:ascii="Times New Roman" w:hAnsi="Times New Roman"/>
          <w:sz w:val="24"/>
          <w:szCs w:val="24"/>
          <w:lang w:val="cs-CZ"/>
        </w:rPr>
        <w:t xml:space="preserve"> IP kamery, které nahradí některé nekompatibilní kamery</w:t>
      </w:r>
    </w:p>
    <w:p w14:paraId="0BBFA672" w14:textId="336FD275" w:rsidR="00F014AA" w:rsidRPr="00F014AA" w:rsidRDefault="002F5FC7" w:rsidP="00570A46">
      <w:pPr>
        <w:pStyle w:val="Zkladntextodsazen2"/>
        <w:widowControl/>
        <w:numPr>
          <w:ilvl w:val="2"/>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Pr>
          <w:rFonts w:ascii="Times New Roman" w:hAnsi="Times New Roman"/>
          <w:sz w:val="24"/>
          <w:szCs w:val="24"/>
          <w:lang w:val="cs-CZ"/>
        </w:rPr>
        <w:t>K</w:t>
      </w:r>
      <w:r w:rsidR="00F014AA" w:rsidRPr="00F014AA">
        <w:rPr>
          <w:rFonts w:ascii="Times New Roman" w:hAnsi="Times New Roman"/>
          <w:sz w:val="24"/>
          <w:szCs w:val="24"/>
          <w:lang w:val="cs-CZ"/>
        </w:rPr>
        <w:t>omponenty</w:t>
      </w:r>
      <w:r w:rsidR="00A56BC8">
        <w:rPr>
          <w:rFonts w:ascii="Times New Roman" w:hAnsi="Times New Roman"/>
          <w:sz w:val="24"/>
          <w:szCs w:val="24"/>
          <w:lang w:val="cs-CZ"/>
        </w:rPr>
        <w:t xml:space="preserve"> TPS a/nebo jiné komponenty</w:t>
      </w:r>
      <w:r w:rsidR="0030572F">
        <w:rPr>
          <w:rFonts w:ascii="Times New Roman" w:hAnsi="Times New Roman"/>
          <w:sz w:val="24"/>
          <w:szCs w:val="24"/>
          <w:lang w:val="cs-CZ"/>
        </w:rPr>
        <w:t xml:space="preserve"> uvedené v předchozím ustanovení</w:t>
      </w:r>
      <w:r w:rsidR="00F014AA" w:rsidRPr="00F014AA">
        <w:rPr>
          <w:rFonts w:ascii="Times New Roman" w:hAnsi="Times New Roman"/>
          <w:sz w:val="24"/>
          <w:szCs w:val="24"/>
          <w:lang w:val="cs-CZ"/>
        </w:rPr>
        <w:t xml:space="preserve"> předá </w:t>
      </w:r>
      <w:r w:rsidR="0030572F">
        <w:rPr>
          <w:rFonts w:ascii="Times New Roman" w:hAnsi="Times New Roman"/>
          <w:sz w:val="24"/>
          <w:szCs w:val="24"/>
          <w:lang w:val="cs-CZ"/>
        </w:rPr>
        <w:t xml:space="preserve">Objednatele Zhotoviteli </w:t>
      </w:r>
      <w:r w:rsidR="00F014AA" w:rsidRPr="00F014AA">
        <w:rPr>
          <w:rFonts w:ascii="Times New Roman" w:hAnsi="Times New Roman"/>
          <w:sz w:val="24"/>
          <w:szCs w:val="24"/>
          <w:lang w:val="cs-CZ"/>
        </w:rPr>
        <w:t xml:space="preserve">k instalaci před zahájením realizace jednotlivých </w:t>
      </w:r>
      <w:proofErr w:type="spellStart"/>
      <w:proofErr w:type="gramStart"/>
      <w:r w:rsidR="0030572F">
        <w:rPr>
          <w:rFonts w:ascii="Times New Roman" w:hAnsi="Times New Roman"/>
          <w:sz w:val="24"/>
          <w:szCs w:val="24"/>
          <w:lang w:val="cs-CZ"/>
        </w:rPr>
        <w:t>minitendrů</w:t>
      </w:r>
      <w:proofErr w:type="spellEnd"/>
      <w:r w:rsidR="00B90C4A">
        <w:rPr>
          <w:rFonts w:ascii="Times New Roman" w:hAnsi="Times New Roman"/>
          <w:sz w:val="24"/>
          <w:szCs w:val="24"/>
          <w:lang w:val="cs-CZ"/>
        </w:rPr>
        <w:t>.</w:t>
      </w:r>
      <w:r w:rsidR="00F014AA" w:rsidRPr="00F014AA">
        <w:rPr>
          <w:rFonts w:ascii="Times New Roman" w:hAnsi="Times New Roman"/>
          <w:sz w:val="24"/>
          <w:szCs w:val="24"/>
          <w:lang w:val="cs-CZ"/>
        </w:rPr>
        <w:t>.</w:t>
      </w:r>
      <w:proofErr w:type="gramEnd"/>
    </w:p>
    <w:p w14:paraId="22C10FD5" w14:textId="646C7487" w:rsidR="00F014AA" w:rsidRDefault="00F014AA" w:rsidP="00820785">
      <w:pPr>
        <w:pStyle w:val="Zkladntextodsazen2"/>
        <w:widowControl/>
        <w:numPr>
          <w:ilvl w:val="2"/>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F014AA">
        <w:rPr>
          <w:rFonts w:ascii="Times New Roman" w:hAnsi="Times New Roman"/>
          <w:sz w:val="24"/>
          <w:szCs w:val="24"/>
          <w:lang w:val="cs-CZ"/>
        </w:rPr>
        <w:t>Bude-li</w:t>
      </w:r>
      <w:r w:rsidR="00B90C4A">
        <w:rPr>
          <w:rFonts w:ascii="Times New Roman" w:hAnsi="Times New Roman"/>
          <w:sz w:val="24"/>
          <w:szCs w:val="24"/>
          <w:lang w:val="cs-CZ"/>
        </w:rPr>
        <w:t xml:space="preserve"> Objednatel </w:t>
      </w:r>
      <w:r w:rsidRPr="00F014AA">
        <w:rPr>
          <w:rFonts w:ascii="Times New Roman" w:hAnsi="Times New Roman"/>
          <w:sz w:val="24"/>
          <w:szCs w:val="24"/>
          <w:lang w:val="cs-CZ"/>
        </w:rPr>
        <w:t>pro plnění předmět</w:t>
      </w:r>
      <w:r w:rsidR="00895A5D">
        <w:rPr>
          <w:rFonts w:ascii="Times New Roman" w:hAnsi="Times New Roman"/>
          <w:sz w:val="24"/>
          <w:szCs w:val="24"/>
          <w:lang w:val="cs-CZ"/>
        </w:rPr>
        <w:t>u</w:t>
      </w:r>
      <w:r w:rsidRPr="00F014AA">
        <w:rPr>
          <w:rFonts w:ascii="Times New Roman" w:hAnsi="Times New Roman"/>
          <w:sz w:val="24"/>
          <w:szCs w:val="24"/>
          <w:lang w:val="cs-CZ"/>
        </w:rPr>
        <w:t xml:space="preserve"> </w:t>
      </w:r>
      <w:r w:rsidR="00B8245A">
        <w:rPr>
          <w:rFonts w:ascii="Times New Roman" w:hAnsi="Times New Roman"/>
          <w:sz w:val="24"/>
          <w:szCs w:val="24"/>
          <w:lang w:val="cs-CZ"/>
        </w:rPr>
        <w:t xml:space="preserve"> </w:t>
      </w:r>
      <w:proofErr w:type="spellStart"/>
      <w:r w:rsidR="00B90C4A">
        <w:rPr>
          <w:rFonts w:ascii="Times New Roman" w:hAnsi="Times New Roman"/>
          <w:sz w:val="24"/>
          <w:szCs w:val="24"/>
          <w:lang w:val="cs-CZ"/>
        </w:rPr>
        <w:t>minitendru</w:t>
      </w:r>
      <w:proofErr w:type="spellEnd"/>
      <w:r w:rsidRPr="00F014AA">
        <w:rPr>
          <w:rFonts w:ascii="Times New Roman" w:hAnsi="Times New Roman"/>
          <w:sz w:val="24"/>
          <w:szCs w:val="24"/>
          <w:lang w:val="cs-CZ"/>
        </w:rPr>
        <w:t xml:space="preserve"> </w:t>
      </w:r>
      <w:proofErr w:type="gramStart"/>
      <w:r w:rsidRPr="00F014AA">
        <w:rPr>
          <w:rFonts w:ascii="Times New Roman" w:hAnsi="Times New Roman"/>
          <w:sz w:val="24"/>
          <w:szCs w:val="24"/>
          <w:lang w:val="cs-CZ"/>
        </w:rPr>
        <w:t xml:space="preserve">poskytovat </w:t>
      </w:r>
      <w:r w:rsidR="00B90C4A">
        <w:rPr>
          <w:rFonts w:ascii="Times New Roman" w:hAnsi="Times New Roman"/>
          <w:sz w:val="24"/>
          <w:szCs w:val="24"/>
          <w:lang w:val="cs-CZ"/>
        </w:rPr>
        <w:t xml:space="preserve"> </w:t>
      </w:r>
      <w:r w:rsidRPr="00F014AA">
        <w:rPr>
          <w:rFonts w:ascii="Times New Roman" w:hAnsi="Times New Roman"/>
          <w:sz w:val="24"/>
          <w:szCs w:val="24"/>
          <w:lang w:val="cs-CZ"/>
        </w:rPr>
        <w:t>komponenty</w:t>
      </w:r>
      <w:proofErr w:type="gramEnd"/>
      <w:r w:rsidR="00820785">
        <w:rPr>
          <w:rFonts w:ascii="Times New Roman" w:hAnsi="Times New Roman"/>
          <w:sz w:val="24"/>
          <w:szCs w:val="24"/>
          <w:lang w:val="cs-CZ"/>
        </w:rPr>
        <w:t xml:space="preserve"> TPS</w:t>
      </w:r>
      <w:r w:rsidR="00895A5D">
        <w:rPr>
          <w:rFonts w:ascii="Times New Roman" w:hAnsi="Times New Roman"/>
          <w:sz w:val="24"/>
          <w:szCs w:val="24"/>
          <w:lang w:val="cs-CZ"/>
        </w:rPr>
        <w:t xml:space="preserve"> nebo jiné komponenty</w:t>
      </w:r>
      <w:r w:rsidRPr="00F014AA">
        <w:rPr>
          <w:rFonts w:ascii="Times New Roman" w:hAnsi="Times New Roman"/>
          <w:sz w:val="24"/>
          <w:szCs w:val="24"/>
          <w:lang w:val="cs-CZ"/>
        </w:rPr>
        <w:t>, uvede předmětnou skutečnost včetně jejich specifikace v</w:t>
      </w:r>
      <w:r w:rsidR="0063342E">
        <w:rPr>
          <w:rFonts w:ascii="Times New Roman" w:hAnsi="Times New Roman"/>
          <w:sz w:val="24"/>
          <w:szCs w:val="24"/>
          <w:lang w:val="cs-CZ"/>
        </w:rPr>
        <w:t>e</w:t>
      </w:r>
      <w:r w:rsidRPr="00F014AA">
        <w:rPr>
          <w:rFonts w:ascii="Times New Roman" w:hAnsi="Times New Roman"/>
          <w:sz w:val="24"/>
          <w:szCs w:val="24"/>
          <w:lang w:val="cs-CZ"/>
        </w:rPr>
        <w:t xml:space="preserve"> výzvě k podání nabídek.     </w:t>
      </w:r>
    </w:p>
    <w:p w14:paraId="343B6C96" w14:textId="2FBF4000" w:rsidR="00271DE7" w:rsidRPr="009F5705" w:rsidRDefault="00271DE7" w:rsidP="00B8245A">
      <w:pPr>
        <w:pStyle w:val="Zkladntextodsazen2"/>
        <w:widowControl/>
        <w:numPr>
          <w:ilvl w:val="2"/>
          <w:numId w:val="4"/>
        </w:numPr>
        <w:tabs>
          <w:tab w:val="clear" w:pos="355"/>
          <w:tab w:val="clear" w:pos="3333"/>
          <w:tab w:val="clear" w:pos="6310"/>
        </w:tabs>
        <w:overflowPunct/>
        <w:autoSpaceDE/>
        <w:adjustRightInd/>
        <w:spacing w:before="120" w:after="240" w:line="276" w:lineRule="auto"/>
        <w:jc w:val="both"/>
      </w:pPr>
      <w:r w:rsidRPr="00B8245A">
        <w:rPr>
          <w:rFonts w:ascii="Times New Roman" w:hAnsi="Times New Roman"/>
          <w:sz w:val="24"/>
          <w:szCs w:val="24"/>
          <w:lang w:val="cs-CZ"/>
        </w:rPr>
        <w:t>Na</w:t>
      </w:r>
      <w:r w:rsidRPr="00B8245A">
        <w:rPr>
          <w:rFonts w:ascii="Times New Roman" w:hAnsi="Times New Roman"/>
          <w:sz w:val="24"/>
          <w:szCs w:val="24"/>
        </w:rPr>
        <w:t xml:space="preserve"> jednotlivých, níže uvedených lokalitách (mimo </w:t>
      </w:r>
      <w:proofErr w:type="spellStart"/>
      <w:r w:rsidRPr="00B8245A">
        <w:rPr>
          <w:rFonts w:ascii="Times New Roman" w:hAnsi="Times New Roman"/>
          <w:sz w:val="24"/>
          <w:szCs w:val="24"/>
        </w:rPr>
        <w:t>Hněvice</w:t>
      </w:r>
      <w:proofErr w:type="spellEnd"/>
      <w:r w:rsidRPr="00B8245A">
        <w:rPr>
          <w:rFonts w:ascii="Times New Roman" w:hAnsi="Times New Roman"/>
          <w:sz w:val="24"/>
          <w:szCs w:val="24"/>
        </w:rPr>
        <w:t xml:space="preserve">, </w:t>
      </w:r>
      <w:proofErr w:type="spellStart"/>
      <w:r w:rsidRPr="00B8245A">
        <w:rPr>
          <w:rFonts w:ascii="Times New Roman" w:hAnsi="Times New Roman"/>
          <w:sz w:val="24"/>
          <w:szCs w:val="24"/>
        </w:rPr>
        <w:t>Střelice</w:t>
      </w:r>
      <w:proofErr w:type="spellEnd"/>
      <w:r w:rsidRPr="00B8245A">
        <w:rPr>
          <w:rFonts w:ascii="Times New Roman" w:hAnsi="Times New Roman"/>
          <w:sz w:val="24"/>
          <w:szCs w:val="24"/>
        </w:rPr>
        <w:t xml:space="preserve">, </w:t>
      </w:r>
      <w:proofErr w:type="spellStart"/>
      <w:r w:rsidRPr="00B8245A">
        <w:rPr>
          <w:rFonts w:ascii="Times New Roman" w:hAnsi="Times New Roman"/>
          <w:sz w:val="24"/>
          <w:szCs w:val="24"/>
        </w:rPr>
        <w:t>Potěhy</w:t>
      </w:r>
      <w:proofErr w:type="spellEnd"/>
      <w:r w:rsidRPr="00B8245A">
        <w:rPr>
          <w:rFonts w:ascii="Times New Roman" w:hAnsi="Times New Roman"/>
          <w:sz w:val="24"/>
          <w:szCs w:val="24"/>
        </w:rPr>
        <w:t xml:space="preserve">, </w:t>
      </w:r>
      <w:proofErr w:type="spellStart"/>
      <w:r w:rsidRPr="00B8245A">
        <w:rPr>
          <w:rFonts w:ascii="Times New Roman" w:hAnsi="Times New Roman"/>
          <w:sz w:val="24"/>
          <w:szCs w:val="24"/>
        </w:rPr>
        <w:t>Včelná</w:t>
      </w:r>
      <w:proofErr w:type="spellEnd"/>
      <w:r w:rsidRPr="00B8245A">
        <w:rPr>
          <w:rFonts w:ascii="Times New Roman" w:hAnsi="Times New Roman"/>
          <w:sz w:val="24"/>
          <w:szCs w:val="24"/>
        </w:rPr>
        <w:t xml:space="preserve">, </w:t>
      </w:r>
      <w:proofErr w:type="spellStart"/>
      <w:r w:rsidRPr="00B8245A">
        <w:rPr>
          <w:rFonts w:ascii="Times New Roman" w:hAnsi="Times New Roman"/>
          <w:sz w:val="24"/>
          <w:szCs w:val="24"/>
        </w:rPr>
        <w:t>Sedlnice</w:t>
      </w:r>
      <w:proofErr w:type="spellEnd"/>
      <w:r w:rsidRPr="00B8245A">
        <w:rPr>
          <w:rFonts w:ascii="Times New Roman" w:hAnsi="Times New Roman"/>
          <w:sz w:val="24"/>
          <w:szCs w:val="24"/>
        </w:rPr>
        <w:t xml:space="preserve">, Nové </w:t>
      </w:r>
      <w:proofErr w:type="spellStart"/>
      <w:r w:rsidRPr="00B8245A">
        <w:rPr>
          <w:rFonts w:ascii="Times New Roman" w:hAnsi="Times New Roman"/>
          <w:sz w:val="24"/>
          <w:szCs w:val="24"/>
        </w:rPr>
        <w:t>Město</w:t>
      </w:r>
      <w:proofErr w:type="spellEnd"/>
      <w:r w:rsidRPr="00B8245A">
        <w:rPr>
          <w:rFonts w:ascii="Times New Roman" w:hAnsi="Times New Roman"/>
          <w:sz w:val="24"/>
          <w:szCs w:val="24"/>
        </w:rPr>
        <w:t xml:space="preserve">), jež </w:t>
      </w:r>
      <w:proofErr w:type="spellStart"/>
      <w:r w:rsidRPr="00B8245A">
        <w:rPr>
          <w:rFonts w:ascii="Times New Roman" w:hAnsi="Times New Roman"/>
          <w:sz w:val="24"/>
          <w:szCs w:val="24"/>
        </w:rPr>
        <w:t>budou</w:t>
      </w:r>
      <w:proofErr w:type="spellEnd"/>
      <w:r w:rsidRPr="00B8245A">
        <w:rPr>
          <w:rFonts w:ascii="Times New Roman" w:hAnsi="Times New Roman"/>
          <w:sz w:val="24"/>
          <w:szCs w:val="24"/>
        </w:rPr>
        <w:t xml:space="preserve"> </w:t>
      </w:r>
      <w:proofErr w:type="spellStart"/>
      <w:r w:rsidRPr="00B8245A">
        <w:rPr>
          <w:rFonts w:ascii="Times New Roman" w:hAnsi="Times New Roman"/>
          <w:sz w:val="24"/>
          <w:szCs w:val="24"/>
        </w:rPr>
        <w:t>předmětem</w:t>
      </w:r>
      <w:proofErr w:type="spellEnd"/>
      <w:r w:rsidRPr="00B8245A">
        <w:rPr>
          <w:rFonts w:ascii="Times New Roman" w:hAnsi="Times New Roman"/>
          <w:sz w:val="24"/>
          <w:szCs w:val="24"/>
        </w:rPr>
        <w:t xml:space="preserve"> </w:t>
      </w:r>
      <w:proofErr w:type="spellStart"/>
      <w:r w:rsidRPr="00B8245A">
        <w:rPr>
          <w:rFonts w:ascii="Times New Roman" w:hAnsi="Times New Roman"/>
          <w:sz w:val="24"/>
          <w:szCs w:val="24"/>
        </w:rPr>
        <w:t>dílčí</w:t>
      </w:r>
      <w:proofErr w:type="spellEnd"/>
      <w:r w:rsidRPr="00B8245A">
        <w:rPr>
          <w:rFonts w:ascii="Times New Roman" w:hAnsi="Times New Roman"/>
          <w:sz w:val="24"/>
          <w:szCs w:val="24"/>
        </w:rPr>
        <w:t xml:space="preserve"> </w:t>
      </w:r>
      <w:proofErr w:type="spellStart"/>
      <w:proofErr w:type="gramStart"/>
      <w:r w:rsidRPr="00B8245A">
        <w:rPr>
          <w:rFonts w:ascii="Times New Roman" w:hAnsi="Times New Roman"/>
          <w:sz w:val="24"/>
          <w:szCs w:val="24"/>
        </w:rPr>
        <w:t>zakázky</w:t>
      </w:r>
      <w:proofErr w:type="spellEnd"/>
      <w:r w:rsidRPr="00B8245A">
        <w:rPr>
          <w:rFonts w:ascii="Times New Roman" w:hAnsi="Times New Roman"/>
          <w:sz w:val="24"/>
          <w:szCs w:val="24"/>
        </w:rPr>
        <w:t>,  bude</w:t>
      </w:r>
      <w:proofErr w:type="gramEnd"/>
      <w:r w:rsidRPr="00B8245A">
        <w:rPr>
          <w:rFonts w:ascii="Times New Roman" w:hAnsi="Times New Roman"/>
          <w:sz w:val="24"/>
          <w:szCs w:val="24"/>
        </w:rPr>
        <w:t xml:space="preserve"> </w:t>
      </w:r>
      <w:r w:rsidR="00B8245A">
        <w:rPr>
          <w:rFonts w:ascii="Times New Roman" w:hAnsi="Times New Roman"/>
          <w:sz w:val="24"/>
          <w:szCs w:val="24"/>
        </w:rPr>
        <w:t xml:space="preserve"> </w:t>
      </w:r>
      <w:proofErr w:type="spellStart"/>
      <w:r w:rsidR="006B52E1">
        <w:rPr>
          <w:rFonts w:ascii="Times New Roman" w:hAnsi="Times New Roman"/>
          <w:sz w:val="24"/>
          <w:szCs w:val="24"/>
        </w:rPr>
        <w:t>Objed</w:t>
      </w:r>
      <w:r w:rsidR="00B8245A">
        <w:rPr>
          <w:rFonts w:ascii="Times New Roman" w:hAnsi="Times New Roman"/>
          <w:sz w:val="24"/>
          <w:szCs w:val="24"/>
        </w:rPr>
        <w:t>natel</w:t>
      </w:r>
      <w:proofErr w:type="spellEnd"/>
      <w:r w:rsidR="00B8245A">
        <w:rPr>
          <w:rFonts w:ascii="Times New Roman" w:hAnsi="Times New Roman"/>
          <w:sz w:val="24"/>
          <w:szCs w:val="24"/>
        </w:rPr>
        <w:t xml:space="preserve"> </w:t>
      </w:r>
      <w:r w:rsidR="006B52E1">
        <w:rPr>
          <w:rFonts w:ascii="Times New Roman" w:hAnsi="Times New Roman"/>
          <w:sz w:val="24"/>
          <w:szCs w:val="24"/>
        </w:rPr>
        <w:t xml:space="preserve"> </w:t>
      </w:r>
      <w:r w:rsidRPr="00B8245A">
        <w:rPr>
          <w:rFonts w:ascii="Times New Roman" w:hAnsi="Times New Roman"/>
          <w:sz w:val="24"/>
          <w:szCs w:val="24"/>
        </w:rPr>
        <w:t xml:space="preserve">vždy </w:t>
      </w:r>
      <w:proofErr w:type="spellStart"/>
      <w:r w:rsidRPr="00B8245A">
        <w:rPr>
          <w:rFonts w:ascii="Times New Roman" w:hAnsi="Times New Roman"/>
          <w:sz w:val="24"/>
          <w:szCs w:val="24"/>
        </w:rPr>
        <w:t>požadovat</w:t>
      </w:r>
      <w:proofErr w:type="spellEnd"/>
      <w:r w:rsidRPr="00B8245A">
        <w:rPr>
          <w:rFonts w:ascii="Times New Roman" w:hAnsi="Times New Roman"/>
          <w:sz w:val="24"/>
          <w:szCs w:val="24"/>
        </w:rPr>
        <w:t>:</w:t>
      </w:r>
    </w:p>
    <w:p w14:paraId="66C17D99" w14:textId="77777777" w:rsidR="00271DE7" w:rsidRPr="006B52E1" w:rsidRDefault="00271DE7" w:rsidP="002B0D8C">
      <w:pPr>
        <w:pStyle w:val="Odstavecseseznamem"/>
        <w:numPr>
          <w:ilvl w:val="0"/>
          <w:numId w:val="44"/>
        </w:numPr>
        <w:spacing w:before="120"/>
        <w:ind w:left="720"/>
        <w:jc w:val="both"/>
      </w:pPr>
      <w:r w:rsidRPr="006B52E1">
        <w:t>Vytvořit vektorové mapové podklady pro vizualizaci a grafické zobrazení všech prvků systémů.</w:t>
      </w:r>
    </w:p>
    <w:p w14:paraId="27FC3EE2" w14:textId="58F5981B" w:rsidR="00271DE7" w:rsidRPr="006B52E1" w:rsidRDefault="00271DE7" w:rsidP="002B0D8C">
      <w:pPr>
        <w:pStyle w:val="Odstavecseseznamem"/>
        <w:numPr>
          <w:ilvl w:val="0"/>
          <w:numId w:val="44"/>
        </w:numPr>
        <w:spacing w:before="120"/>
        <w:ind w:left="720"/>
        <w:jc w:val="both"/>
      </w:pPr>
      <w:r w:rsidRPr="006B52E1">
        <w:t xml:space="preserve">Do SBI integrovat stávající systémy PZTS, </w:t>
      </w:r>
      <w:proofErr w:type="gramStart"/>
      <w:r w:rsidRPr="006B52E1">
        <w:t xml:space="preserve">VSS/CCTV a </w:t>
      </w:r>
      <w:r w:rsidR="00FC5372">
        <w:t xml:space="preserve"> </w:t>
      </w:r>
      <w:r w:rsidR="00EE626D">
        <w:t>EPS</w:t>
      </w:r>
      <w:proofErr w:type="gramEnd"/>
      <w:r w:rsidR="00722130" w:rsidRPr="006B52E1">
        <w:t xml:space="preserve"> </w:t>
      </w:r>
      <w:r w:rsidRPr="006B52E1">
        <w:t xml:space="preserve"> </w:t>
      </w:r>
    </w:p>
    <w:p w14:paraId="130537F3" w14:textId="77777777" w:rsidR="00271DE7" w:rsidRPr="006B52E1" w:rsidRDefault="00271DE7" w:rsidP="002B0D8C">
      <w:pPr>
        <w:pStyle w:val="Odstavecseseznamem"/>
        <w:numPr>
          <w:ilvl w:val="0"/>
          <w:numId w:val="44"/>
        </w:numPr>
        <w:spacing w:before="120"/>
        <w:ind w:left="720"/>
        <w:jc w:val="both"/>
      </w:pPr>
      <w:r w:rsidRPr="006B52E1">
        <w:t xml:space="preserve">Pro kontrolu </w:t>
      </w:r>
      <w:proofErr w:type="gramStart"/>
      <w:r w:rsidRPr="006B52E1">
        <w:t>návštěv  použít</w:t>
      </w:r>
      <w:proofErr w:type="gramEnd"/>
      <w:r w:rsidRPr="006B52E1">
        <w:t xml:space="preserve"> návštěvní modul SBI </w:t>
      </w:r>
    </w:p>
    <w:p w14:paraId="4A402292" w14:textId="77777777" w:rsidR="00271DE7" w:rsidRPr="006B52E1" w:rsidRDefault="00271DE7" w:rsidP="002B0D8C">
      <w:pPr>
        <w:pStyle w:val="Odstavecseseznamem"/>
        <w:numPr>
          <w:ilvl w:val="0"/>
          <w:numId w:val="44"/>
        </w:numPr>
        <w:spacing w:before="120"/>
        <w:ind w:left="720"/>
        <w:jc w:val="both"/>
      </w:pPr>
      <w:r w:rsidRPr="006B52E1">
        <w:t>Vyměnit čtecí moduly karet pro systém jednotné karty ( MIFARE 1k)</w:t>
      </w:r>
    </w:p>
    <w:p w14:paraId="27CE06EC" w14:textId="77777777" w:rsidR="006E1A06" w:rsidRDefault="006E1A06" w:rsidP="00E54341">
      <w:pPr>
        <w:pStyle w:val="Odstavecseseznamem"/>
        <w:ind w:left="360"/>
      </w:pPr>
    </w:p>
    <w:p w14:paraId="2EB4268E" w14:textId="60D932ED" w:rsidR="006E1A06" w:rsidRPr="00016B0B" w:rsidRDefault="006E1A06" w:rsidP="00D50815">
      <w:r w:rsidRPr="00016B0B">
        <w:lastRenderedPageBreak/>
        <w:t xml:space="preserve">Přehled současného stavu na jednotlivých lokalitách a předpoklad činností, provedených </w:t>
      </w:r>
      <w:proofErr w:type="gramStart"/>
      <w:r w:rsidR="00CC37F7">
        <w:t xml:space="preserve">Zhotovitelem </w:t>
      </w:r>
      <w:r w:rsidR="00CC37F7" w:rsidRPr="00016B0B">
        <w:t xml:space="preserve"> </w:t>
      </w:r>
      <w:r w:rsidRPr="00016B0B">
        <w:t>na</w:t>
      </w:r>
      <w:proofErr w:type="gramEnd"/>
      <w:r w:rsidRPr="00016B0B">
        <w:t xml:space="preserve"> základě dílčí zakázky:</w:t>
      </w:r>
    </w:p>
    <w:p w14:paraId="5037EDED" w14:textId="69AC9066" w:rsidR="006E1A06" w:rsidRPr="006E1A06" w:rsidRDefault="006E1A06" w:rsidP="00D50815">
      <w:pPr>
        <w:pStyle w:val="Odstavecseseznamem"/>
        <w:ind w:left="360"/>
        <w:rPr>
          <w:highlight w:val="yellow"/>
        </w:rPr>
      </w:pPr>
    </w:p>
    <w:tbl>
      <w:tblPr>
        <w:tblW w:w="10221" w:type="dxa"/>
        <w:tblInd w:w="55" w:type="dxa"/>
        <w:tblCellMar>
          <w:left w:w="70" w:type="dxa"/>
          <w:right w:w="70" w:type="dxa"/>
        </w:tblCellMar>
        <w:tblLook w:val="04A0" w:firstRow="1" w:lastRow="0" w:firstColumn="1" w:lastColumn="0" w:noHBand="0" w:noVBand="1"/>
      </w:tblPr>
      <w:tblGrid>
        <w:gridCol w:w="2400"/>
        <w:gridCol w:w="3580"/>
        <w:gridCol w:w="1460"/>
        <w:gridCol w:w="2781"/>
      </w:tblGrid>
      <w:tr w:rsidR="006E1A06" w:rsidRPr="00DE1532" w14:paraId="76116EC8"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hideMark/>
          </w:tcPr>
          <w:p w14:paraId="0CAF7CDC" w14:textId="77777777" w:rsidR="006E1A06" w:rsidRPr="004C3882" w:rsidRDefault="006E1A06" w:rsidP="009F5705">
            <w:pPr>
              <w:rPr>
                <w:rFonts w:cs="Arial"/>
                <w:color w:val="000000"/>
              </w:rPr>
            </w:pPr>
            <w:r w:rsidRPr="004C3882">
              <w:rPr>
                <w:rFonts w:cs="Arial"/>
                <w:color w:val="000000"/>
              </w:rPr>
              <w:t>SKLAD</w:t>
            </w:r>
          </w:p>
        </w:tc>
        <w:tc>
          <w:tcPr>
            <w:tcW w:w="3580" w:type="dxa"/>
            <w:tcBorders>
              <w:top w:val="single" w:sz="8" w:space="0" w:color="auto"/>
              <w:left w:val="nil"/>
              <w:bottom w:val="single" w:sz="8" w:space="0" w:color="auto"/>
              <w:right w:val="nil"/>
            </w:tcBorders>
            <w:shd w:val="clear" w:color="000000" w:fill="D9D9D9"/>
            <w:noWrap/>
            <w:vAlign w:val="bottom"/>
            <w:hideMark/>
          </w:tcPr>
          <w:p w14:paraId="4355BCA5" w14:textId="77777777" w:rsidR="006E1A06" w:rsidRPr="004C3882" w:rsidRDefault="006E1A06" w:rsidP="009F5705">
            <w:pPr>
              <w:rPr>
                <w:rFonts w:cs="Arial"/>
                <w:color w:val="000000"/>
              </w:rPr>
            </w:pPr>
            <w:r w:rsidRPr="004C3882">
              <w:rPr>
                <w:rFonts w:cs="Arial"/>
                <w:color w:val="000000"/>
              </w:rPr>
              <w:t>ADRESA</w:t>
            </w:r>
          </w:p>
        </w:tc>
        <w:tc>
          <w:tcPr>
            <w:tcW w:w="1460" w:type="dxa"/>
            <w:tcBorders>
              <w:top w:val="single" w:sz="8" w:space="0" w:color="auto"/>
              <w:left w:val="nil"/>
              <w:bottom w:val="single" w:sz="8" w:space="0" w:color="auto"/>
              <w:right w:val="nil"/>
            </w:tcBorders>
            <w:shd w:val="clear" w:color="000000" w:fill="D9D9D9"/>
            <w:noWrap/>
            <w:vAlign w:val="bottom"/>
            <w:hideMark/>
          </w:tcPr>
          <w:p w14:paraId="4B32CCAC" w14:textId="77777777" w:rsidR="006E1A06" w:rsidRPr="004C3882" w:rsidRDefault="006E1A06" w:rsidP="009F5705">
            <w:pPr>
              <w:rPr>
                <w:rFonts w:cs="Arial"/>
                <w:color w:val="000000"/>
              </w:rPr>
            </w:pPr>
            <w:r w:rsidRPr="004C3882">
              <w:rPr>
                <w:rFonts w:cs="Arial"/>
                <w:color w:val="000000"/>
              </w:rPr>
              <w:t>PSČ</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76E2CE4E" w14:textId="77777777" w:rsidR="006E1A06" w:rsidRPr="004C3882" w:rsidRDefault="006E1A06" w:rsidP="009F5705">
            <w:pPr>
              <w:rPr>
                <w:rFonts w:cs="Arial"/>
                <w:color w:val="000000"/>
              </w:rPr>
            </w:pPr>
            <w:r w:rsidRPr="004C3882">
              <w:rPr>
                <w:rFonts w:cs="Arial"/>
                <w:color w:val="000000"/>
              </w:rPr>
              <w:t>STAV</w:t>
            </w:r>
            <w:r>
              <w:rPr>
                <w:rFonts w:cs="Arial"/>
                <w:color w:val="000000"/>
              </w:rPr>
              <w:t xml:space="preserve"> současný a požadovaný</w:t>
            </w:r>
            <w:r w:rsidRPr="004C3882">
              <w:rPr>
                <w:rFonts w:cs="Arial"/>
                <w:color w:val="000000"/>
              </w:rPr>
              <w:t xml:space="preserve"> </w:t>
            </w:r>
          </w:p>
        </w:tc>
      </w:tr>
      <w:tr w:rsidR="006E1A06" w:rsidRPr="00DE1532" w14:paraId="7021C02D"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hideMark/>
          </w:tcPr>
          <w:p w14:paraId="15D3F6F4" w14:textId="77777777" w:rsidR="006E1A06" w:rsidRPr="004C3882" w:rsidRDefault="006E1A06" w:rsidP="009F5705">
            <w:pPr>
              <w:rPr>
                <w:rFonts w:cs="Arial"/>
                <w:color w:val="000000"/>
              </w:rPr>
            </w:pPr>
            <w:r w:rsidRPr="004C3882">
              <w:rPr>
                <w:rFonts w:cs="Arial"/>
                <w:color w:val="000000"/>
              </w:rPr>
              <w:t>Hněvice</w:t>
            </w:r>
          </w:p>
        </w:tc>
        <w:tc>
          <w:tcPr>
            <w:tcW w:w="3580" w:type="dxa"/>
            <w:tcBorders>
              <w:top w:val="single" w:sz="8" w:space="0" w:color="auto"/>
              <w:left w:val="nil"/>
              <w:bottom w:val="single" w:sz="8" w:space="0" w:color="auto"/>
              <w:right w:val="nil"/>
            </w:tcBorders>
            <w:shd w:val="clear" w:color="000000" w:fill="D9D9D9"/>
            <w:noWrap/>
            <w:vAlign w:val="bottom"/>
            <w:hideMark/>
          </w:tcPr>
          <w:p w14:paraId="7FB5B1B3" w14:textId="77777777" w:rsidR="006E1A06" w:rsidRPr="004C3882" w:rsidRDefault="006E1A06" w:rsidP="009F5705">
            <w:pPr>
              <w:rPr>
                <w:rFonts w:cs="Arial"/>
                <w:color w:val="000000"/>
              </w:rPr>
            </w:pPr>
            <w:r w:rsidRPr="004C3882">
              <w:rPr>
                <w:rFonts w:cs="Arial"/>
                <w:color w:val="000000"/>
              </w:rPr>
              <w:t>Hněvice 62, Štětí</w:t>
            </w:r>
          </w:p>
        </w:tc>
        <w:tc>
          <w:tcPr>
            <w:tcW w:w="1460" w:type="dxa"/>
            <w:tcBorders>
              <w:top w:val="single" w:sz="8" w:space="0" w:color="auto"/>
              <w:left w:val="nil"/>
              <w:bottom w:val="single" w:sz="8" w:space="0" w:color="auto"/>
              <w:right w:val="nil"/>
            </w:tcBorders>
            <w:shd w:val="clear" w:color="000000" w:fill="D9D9D9"/>
            <w:noWrap/>
            <w:vAlign w:val="bottom"/>
            <w:hideMark/>
          </w:tcPr>
          <w:p w14:paraId="786F0FAB" w14:textId="77777777" w:rsidR="006E1A06" w:rsidRPr="004C3882" w:rsidRDefault="006E1A06" w:rsidP="009F5705">
            <w:pPr>
              <w:rPr>
                <w:rFonts w:cs="Arial"/>
                <w:color w:val="000000"/>
              </w:rPr>
            </w:pPr>
            <w:r w:rsidRPr="004C3882">
              <w:rPr>
                <w:rFonts w:cs="Arial"/>
                <w:color w:val="000000"/>
              </w:rPr>
              <w:t>411 08</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57B905D6" w14:textId="77777777" w:rsidR="006E1A06" w:rsidRPr="004C3882" w:rsidRDefault="006E1A06" w:rsidP="009F5705">
            <w:pPr>
              <w:rPr>
                <w:rFonts w:cs="Arial"/>
                <w:color w:val="000000"/>
              </w:rPr>
            </w:pPr>
            <w:r w:rsidRPr="004C3882">
              <w:rPr>
                <w:rFonts w:cs="Arial"/>
                <w:color w:val="000000"/>
              </w:rPr>
              <w:t> </w:t>
            </w:r>
            <w:r w:rsidRPr="00352FFA">
              <w:rPr>
                <w:rFonts w:cs="Arial"/>
              </w:rPr>
              <w:t xml:space="preserve">instalován </w:t>
            </w:r>
            <w:r w:rsidRPr="004C3882">
              <w:rPr>
                <w:rFonts w:cs="Arial"/>
              </w:rPr>
              <w:t xml:space="preserve">master server na již vybudovaném pracovišti </w:t>
            </w:r>
            <w:r>
              <w:rPr>
                <w:rFonts w:cs="Arial"/>
              </w:rPr>
              <w:t xml:space="preserve">dohledového centra, do kterého budou integrována data ze </w:t>
            </w:r>
            <w:proofErr w:type="spellStart"/>
            <w:r>
              <w:rPr>
                <w:rFonts w:cs="Arial"/>
              </w:rPr>
              <w:t>slave</w:t>
            </w:r>
            <w:proofErr w:type="spellEnd"/>
            <w:r>
              <w:rPr>
                <w:rFonts w:cs="Arial"/>
              </w:rPr>
              <w:t xml:space="preserve"> serverů ze všech lokalit (integrace bude předmětem dílčí zakázky)</w:t>
            </w:r>
          </w:p>
        </w:tc>
      </w:tr>
      <w:tr w:rsidR="006E1A06" w:rsidRPr="007F02C4" w14:paraId="0F2022F0"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hideMark/>
          </w:tcPr>
          <w:p w14:paraId="59D66B98" w14:textId="77777777" w:rsidR="006E1A06" w:rsidRPr="004C3882" w:rsidRDefault="006E1A06" w:rsidP="009F5705">
            <w:pPr>
              <w:rPr>
                <w:rFonts w:cs="Arial"/>
                <w:color w:val="000000"/>
              </w:rPr>
            </w:pPr>
            <w:r w:rsidRPr="004C3882">
              <w:rPr>
                <w:rFonts w:cs="Arial"/>
                <w:color w:val="000000"/>
              </w:rPr>
              <w:t>Střelice</w:t>
            </w:r>
          </w:p>
        </w:tc>
        <w:tc>
          <w:tcPr>
            <w:tcW w:w="3580" w:type="dxa"/>
            <w:tcBorders>
              <w:top w:val="single" w:sz="8" w:space="0" w:color="auto"/>
              <w:left w:val="nil"/>
              <w:bottom w:val="single" w:sz="8" w:space="0" w:color="auto"/>
              <w:right w:val="nil"/>
            </w:tcBorders>
            <w:shd w:val="clear" w:color="000000" w:fill="D9D9D9"/>
            <w:noWrap/>
            <w:vAlign w:val="bottom"/>
            <w:hideMark/>
          </w:tcPr>
          <w:p w14:paraId="11EA79C4" w14:textId="77777777" w:rsidR="006E1A06" w:rsidRPr="004C3882" w:rsidRDefault="006E1A06" w:rsidP="009F5705">
            <w:pPr>
              <w:rPr>
                <w:rFonts w:cs="Arial"/>
                <w:color w:val="000000"/>
              </w:rPr>
            </w:pPr>
            <w:r w:rsidRPr="004C3882">
              <w:rPr>
                <w:rFonts w:cs="Arial"/>
                <w:color w:val="000000"/>
              </w:rPr>
              <w:t>Brněnská 25/729</w:t>
            </w:r>
          </w:p>
        </w:tc>
        <w:tc>
          <w:tcPr>
            <w:tcW w:w="1460" w:type="dxa"/>
            <w:tcBorders>
              <w:top w:val="single" w:sz="8" w:space="0" w:color="auto"/>
              <w:left w:val="nil"/>
              <w:bottom w:val="single" w:sz="8" w:space="0" w:color="auto"/>
              <w:right w:val="nil"/>
            </w:tcBorders>
            <w:shd w:val="clear" w:color="000000" w:fill="D9D9D9"/>
            <w:noWrap/>
            <w:vAlign w:val="bottom"/>
            <w:hideMark/>
          </w:tcPr>
          <w:p w14:paraId="6B4E1BFB" w14:textId="77777777" w:rsidR="006E1A06" w:rsidRPr="004C3882" w:rsidRDefault="006E1A06" w:rsidP="009F5705">
            <w:pPr>
              <w:rPr>
                <w:rFonts w:cs="Arial"/>
                <w:color w:val="000000"/>
              </w:rPr>
            </w:pPr>
            <w:r w:rsidRPr="004C3882">
              <w:rPr>
                <w:rFonts w:cs="Arial"/>
                <w:color w:val="000000"/>
              </w:rPr>
              <w:t>664 47</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2E946CD6" w14:textId="77777777" w:rsidR="006E1A06" w:rsidRPr="004C3882" w:rsidRDefault="006E1A06" w:rsidP="009F5705">
            <w:pPr>
              <w:rPr>
                <w:rFonts w:cs="Arial"/>
                <w:color w:val="000000"/>
              </w:rPr>
            </w:pPr>
            <w:r w:rsidRPr="004C3882">
              <w:rPr>
                <w:rFonts w:cs="Arial"/>
                <w:color w:val="000000"/>
              </w:rPr>
              <w:t xml:space="preserve"> Instalován </w:t>
            </w:r>
            <w:proofErr w:type="spellStart"/>
            <w:r w:rsidRPr="004C3882">
              <w:rPr>
                <w:rFonts w:cs="Arial"/>
                <w:color w:val="000000"/>
              </w:rPr>
              <w:t>slave</w:t>
            </w:r>
            <w:proofErr w:type="spellEnd"/>
            <w:r w:rsidRPr="004C3882">
              <w:rPr>
                <w:rFonts w:cs="Arial"/>
                <w:color w:val="000000"/>
              </w:rPr>
              <w:t xml:space="preserve"> server</w:t>
            </w:r>
            <w:r>
              <w:rPr>
                <w:rFonts w:cs="Arial"/>
                <w:color w:val="000000"/>
              </w:rPr>
              <w:t xml:space="preserve"> včetně lokálního dohledového pracoviště</w:t>
            </w:r>
          </w:p>
        </w:tc>
      </w:tr>
      <w:tr w:rsidR="006E1A06" w:rsidRPr="007F02C4" w14:paraId="2EB3D1C0"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hideMark/>
          </w:tcPr>
          <w:p w14:paraId="5EE918D1" w14:textId="77777777" w:rsidR="006E1A06" w:rsidRPr="004C3882" w:rsidRDefault="006E1A06" w:rsidP="009F5705">
            <w:pPr>
              <w:rPr>
                <w:rFonts w:cs="Arial"/>
                <w:color w:val="000000"/>
              </w:rPr>
            </w:pPr>
            <w:r w:rsidRPr="004C3882">
              <w:rPr>
                <w:rFonts w:cs="Arial"/>
                <w:color w:val="000000"/>
              </w:rPr>
              <w:t>Potěhy</w:t>
            </w:r>
          </w:p>
        </w:tc>
        <w:tc>
          <w:tcPr>
            <w:tcW w:w="3580" w:type="dxa"/>
            <w:tcBorders>
              <w:top w:val="single" w:sz="8" w:space="0" w:color="auto"/>
              <w:left w:val="nil"/>
              <w:bottom w:val="single" w:sz="8" w:space="0" w:color="auto"/>
              <w:right w:val="nil"/>
            </w:tcBorders>
            <w:shd w:val="clear" w:color="000000" w:fill="D9D9D9"/>
            <w:noWrap/>
            <w:vAlign w:val="bottom"/>
            <w:hideMark/>
          </w:tcPr>
          <w:p w14:paraId="2F69FCA4" w14:textId="77777777" w:rsidR="006E1A06" w:rsidRPr="004C3882" w:rsidRDefault="006E1A06" w:rsidP="009F5705">
            <w:pPr>
              <w:rPr>
                <w:rFonts w:cs="Arial"/>
                <w:color w:val="000000"/>
              </w:rPr>
            </w:pPr>
            <w:r w:rsidRPr="004C3882">
              <w:rPr>
                <w:rFonts w:cs="Arial"/>
                <w:color w:val="000000"/>
              </w:rPr>
              <w:t xml:space="preserve">Potěhy </w:t>
            </w:r>
            <w:proofErr w:type="gramStart"/>
            <w:r w:rsidRPr="004C3882">
              <w:rPr>
                <w:rFonts w:cs="Arial"/>
                <w:color w:val="000000"/>
              </w:rPr>
              <w:t>č.p.</w:t>
            </w:r>
            <w:proofErr w:type="gramEnd"/>
            <w:r w:rsidRPr="004C3882">
              <w:rPr>
                <w:rFonts w:cs="Arial"/>
                <w:color w:val="000000"/>
              </w:rPr>
              <w:t xml:space="preserve"> 131, Horky u Čáslavi</w:t>
            </w:r>
          </w:p>
        </w:tc>
        <w:tc>
          <w:tcPr>
            <w:tcW w:w="1460" w:type="dxa"/>
            <w:tcBorders>
              <w:top w:val="single" w:sz="8" w:space="0" w:color="auto"/>
              <w:left w:val="nil"/>
              <w:bottom w:val="single" w:sz="8" w:space="0" w:color="auto"/>
              <w:right w:val="nil"/>
            </w:tcBorders>
            <w:shd w:val="clear" w:color="000000" w:fill="D9D9D9"/>
            <w:noWrap/>
            <w:vAlign w:val="bottom"/>
            <w:hideMark/>
          </w:tcPr>
          <w:p w14:paraId="100DFCF1" w14:textId="77777777" w:rsidR="006E1A06" w:rsidRPr="004C3882" w:rsidRDefault="006E1A06" w:rsidP="009F5705">
            <w:pPr>
              <w:rPr>
                <w:rFonts w:cs="Arial"/>
                <w:color w:val="000000"/>
              </w:rPr>
            </w:pPr>
            <w:r w:rsidRPr="004C3882">
              <w:rPr>
                <w:rFonts w:cs="Arial"/>
                <w:color w:val="000000"/>
              </w:rPr>
              <w:t>286 01</w:t>
            </w:r>
          </w:p>
        </w:tc>
        <w:tc>
          <w:tcPr>
            <w:tcW w:w="2781" w:type="dxa"/>
            <w:tcBorders>
              <w:top w:val="single" w:sz="8" w:space="0" w:color="auto"/>
              <w:left w:val="nil"/>
              <w:bottom w:val="single" w:sz="8" w:space="0" w:color="auto"/>
              <w:right w:val="single" w:sz="8" w:space="0" w:color="auto"/>
            </w:tcBorders>
            <w:shd w:val="clear" w:color="000000" w:fill="D9D9D9"/>
            <w:noWrap/>
            <w:hideMark/>
          </w:tcPr>
          <w:p w14:paraId="03AD6978" w14:textId="77777777" w:rsidR="006E1A06" w:rsidRPr="004C3882" w:rsidRDefault="006E1A06" w:rsidP="009F5705">
            <w:pPr>
              <w:rPr>
                <w:rFonts w:cs="Arial"/>
                <w:color w:val="000000"/>
              </w:rPr>
            </w:pPr>
            <w:r w:rsidRPr="00AE1C93">
              <w:rPr>
                <w:rFonts w:cs="Arial"/>
                <w:color w:val="000000"/>
              </w:rPr>
              <w:t xml:space="preserve">Instalován </w:t>
            </w:r>
            <w:proofErr w:type="spellStart"/>
            <w:r w:rsidRPr="00AE1C93">
              <w:rPr>
                <w:rFonts w:cs="Arial"/>
                <w:color w:val="000000"/>
              </w:rPr>
              <w:t>slave</w:t>
            </w:r>
            <w:proofErr w:type="spellEnd"/>
            <w:r w:rsidRPr="00AE1C93">
              <w:rPr>
                <w:rFonts w:cs="Arial"/>
                <w:color w:val="000000"/>
              </w:rPr>
              <w:t xml:space="preserve"> server včetně lokálního dohledového pracoviště</w:t>
            </w:r>
          </w:p>
        </w:tc>
      </w:tr>
      <w:tr w:rsidR="006E1A06" w:rsidRPr="0027030A" w14:paraId="1B714784"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hideMark/>
          </w:tcPr>
          <w:p w14:paraId="43826C38" w14:textId="77777777" w:rsidR="006E1A06" w:rsidRPr="004C3882" w:rsidRDefault="006E1A06" w:rsidP="009F5705">
            <w:pPr>
              <w:rPr>
                <w:rFonts w:cs="Arial"/>
                <w:color w:val="000000"/>
              </w:rPr>
            </w:pPr>
            <w:r w:rsidRPr="004C3882">
              <w:rPr>
                <w:rFonts w:cs="Arial"/>
                <w:color w:val="000000"/>
              </w:rPr>
              <w:t>Včelná</w:t>
            </w:r>
          </w:p>
        </w:tc>
        <w:tc>
          <w:tcPr>
            <w:tcW w:w="3580" w:type="dxa"/>
            <w:tcBorders>
              <w:top w:val="single" w:sz="8" w:space="0" w:color="auto"/>
              <w:left w:val="nil"/>
              <w:bottom w:val="single" w:sz="8" w:space="0" w:color="auto"/>
              <w:right w:val="nil"/>
            </w:tcBorders>
            <w:shd w:val="clear" w:color="000000" w:fill="D9D9D9"/>
            <w:noWrap/>
            <w:vAlign w:val="bottom"/>
            <w:hideMark/>
          </w:tcPr>
          <w:p w14:paraId="7D7E8665" w14:textId="77777777" w:rsidR="006E1A06" w:rsidRPr="004C3882" w:rsidRDefault="006E1A06" w:rsidP="009F5705">
            <w:pPr>
              <w:rPr>
                <w:rFonts w:cs="Arial"/>
                <w:color w:val="000000"/>
              </w:rPr>
            </w:pPr>
            <w:r w:rsidRPr="004C3882">
              <w:rPr>
                <w:rFonts w:cs="Arial"/>
                <w:color w:val="000000"/>
              </w:rPr>
              <w:t xml:space="preserve">Čtyři chalupy </w:t>
            </w:r>
            <w:proofErr w:type="gramStart"/>
            <w:r w:rsidRPr="004C3882">
              <w:rPr>
                <w:rFonts w:cs="Arial"/>
                <w:color w:val="000000"/>
              </w:rPr>
              <w:t>č.p.</w:t>
            </w:r>
            <w:proofErr w:type="gramEnd"/>
            <w:r w:rsidRPr="004C3882">
              <w:rPr>
                <w:rFonts w:cs="Arial"/>
                <w:color w:val="000000"/>
              </w:rPr>
              <w:t xml:space="preserve"> 459, Boršov nad Vltavou</w:t>
            </w:r>
          </w:p>
        </w:tc>
        <w:tc>
          <w:tcPr>
            <w:tcW w:w="1460" w:type="dxa"/>
            <w:tcBorders>
              <w:top w:val="single" w:sz="8" w:space="0" w:color="auto"/>
              <w:left w:val="nil"/>
              <w:bottom w:val="single" w:sz="8" w:space="0" w:color="auto"/>
              <w:right w:val="nil"/>
            </w:tcBorders>
            <w:shd w:val="clear" w:color="000000" w:fill="D9D9D9"/>
            <w:noWrap/>
            <w:vAlign w:val="bottom"/>
            <w:hideMark/>
          </w:tcPr>
          <w:p w14:paraId="79F6B9AA" w14:textId="77777777" w:rsidR="006E1A06" w:rsidRPr="004C3882" w:rsidRDefault="006E1A06" w:rsidP="009F5705">
            <w:pPr>
              <w:rPr>
                <w:rFonts w:cs="Arial"/>
                <w:color w:val="000000"/>
              </w:rPr>
            </w:pPr>
            <w:r w:rsidRPr="004C3882">
              <w:rPr>
                <w:rFonts w:cs="Arial"/>
                <w:color w:val="000000"/>
              </w:rPr>
              <w:t>373 82</w:t>
            </w:r>
          </w:p>
        </w:tc>
        <w:tc>
          <w:tcPr>
            <w:tcW w:w="2781" w:type="dxa"/>
            <w:tcBorders>
              <w:top w:val="single" w:sz="8" w:space="0" w:color="auto"/>
              <w:left w:val="nil"/>
              <w:bottom w:val="single" w:sz="8" w:space="0" w:color="auto"/>
              <w:right w:val="single" w:sz="8" w:space="0" w:color="auto"/>
            </w:tcBorders>
            <w:shd w:val="clear" w:color="000000" w:fill="D9D9D9"/>
            <w:noWrap/>
            <w:hideMark/>
          </w:tcPr>
          <w:p w14:paraId="093D9B08" w14:textId="77777777" w:rsidR="006E1A06" w:rsidRPr="004C3882" w:rsidRDefault="006E1A06" w:rsidP="009F5705">
            <w:pPr>
              <w:rPr>
                <w:rFonts w:cs="Arial"/>
                <w:color w:val="000000"/>
              </w:rPr>
            </w:pPr>
            <w:r w:rsidRPr="00AE1C93">
              <w:rPr>
                <w:rFonts w:cs="Arial"/>
                <w:color w:val="000000"/>
              </w:rPr>
              <w:t xml:space="preserve">Instalován </w:t>
            </w:r>
            <w:proofErr w:type="spellStart"/>
            <w:r w:rsidRPr="00AE1C93">
              <w:rPr>
                <w:rFonts w:cs="Arial"/>
                <w:color w:val="000000"/>
              </w:rPr>
              <w:t>slave</w:t>
            </w:r>
            <w:proofErr w:type="spellEnd"/>
            <w:r w:rsidRPr="00AE1C93">
              <w:rPr>
                <w:rFonts w:cs="Arial"/>
                <w:color w:val="000000"/>
              </w:rPr>
              <w:t xml:space="preserve"> server včetně lokálního dohledového pracoviště</w:t>
            </w:r>
          </w:p>
        </w:tc>
      </w:tr>
      <w:tr w:rsidR="006E1A06" w:rsidRPr="00C81569" w14:paraId="03AB57D6"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hideMark/>
          </w:tcPr>
          <w:p w14:paraId="63D162FA" w14:textId="77777777" w:rsidR="006E1A06" w:rsidRPr="004C3882" w:rsidRDefault="006E1A06" w:rsidP="009F5705">
            <w:pPr>
              <w:rPr>
                <w:rFonts w:cs="Arial"/>
                <w:color w:val="000000"/>
              </w:rPr>
            </w:pPr>
            <w:r w:rsidRPr="004C3882">
              <w:rPr>
                <w:rFonts w:cs="Arial"/>
                <w:color w:val="000000"/>
              </w:rPr>
              <w:t>Sedlnice</w:t>
            </w:r>
          </w:p>
        </w:tc>
        <w:tc>
          <w:tcPr>
            <w:tcW w:w="3580" w:type="dxa"/>
            <w:tcBorders>
              <w:top w:val="single" w:sz="8" w:space="0" w:color="auto"/>
              <w:left w:val="nil"/>
              <w:bottom w:val="single" w:sz="8" w:space="0" w:color="auto"/>
              <w:right w:val="nil"/>
            </w:tcBorders>
            <w:shd w:val="clear" w:color="000000" w:fill="D9D9D9"/>
            <w:noWrap/>
            <w:vAlign w:val="bottom"/>
            <w:hideMark/>
          </w:tcPr>
          <w:p w14:paraId="72CEEA5B" w14:textId="77777777" w:rsidR="006E1A06" w:rsidRPr="004C3882" w:rsidRDefault="006E1A06" w:rsidP="009F5705">
            <w:pPr>
              <w:rPr>
                <w:rFonts w:cs="Arial"/>
                <w:color w:val="000000"/>
              </w:rPr>
            </w:pPr>
            <w:r w:rsidRPr="004C3882">
              <w:rPr>
                <w:rFonts w:cs="Arial"/>
                <w:color w:val="000000"/>
              </w:rPr>
              <w:t xml:space="preserve">Sedlnice </w:t>
            </w:r>
            <w:proofErr w:type="gramStart"/>
            <w:r w:rsidRPr="004C3882">
              <w:rPr>
                <w:rFonts w:cs="Arial"/>
                <w:color w:val="000000"/>
              </w:rPr>
              <w:t>č.p.</w:t>
            </w:r>
            <w:proofErr w:type="gramEnd"/>
            <w:r w:rsidRPr="004C3882">
              <w:rPr>
                <w:rFonts w:cs="Arial"/>
                <w:color w:val="000000"/>
              </w:rPr>
              <w:t xml:space="preserve"> 503</w:t>
            </w:r>
          </w:p>
        </w:tc>
        <w:tc>
          <w:tcPr>
            <w:tcW w:w="1460" w:type="dxa"/>
            <w:tcBorders>
              <w:top w:val="single" w:sz="8" w:space="0" w:color="auto"/>
              <w:left w:val="nil"/>
              <w:bottom w:val="single" w:sz="8" w:space="0" w:color="auto"/>
              <w:right w:val="nil"/>
            </w:tcBorders>
            <w:shd w:val="clear" w:color="000000" w:fill="D9D9D9"/>
            <w:noWrap/>
            <w:vAlign w:val="bottom"/>
            <w:hideMark/>
          </w:tcPr>
          <w:p w14:paraId="0701A796" w14:textId="77777777" w:rsidR="006E1A06" w:rsidRPr="004C3882" w:rsidRDefault="006E1A06" w:rsidP="009F5705">
            <w:pPr>
              <w:rPr>
                <w:rFonts w:cs="Arial"/>
                <w:color w:val="000000"/>
              </w:rPr>
            </w:pPr>
            <w:r w:rsidRPr="004C3882">
              <w:rPr>
                <w:rFonts w:cs="Arial"/>
                <w:color w:val="000000"/>
              </w:rPr>
              <w:t>742 56</w:t>
            </w:r>
          </w:p>
        </w:tc>
        <w:tc>
          <w:tcPr>
            <w:tcW w:w="2781" w:type="dxa"/>
            <w:tcBorders>
              <w:top w:val="single" w:sz="8" w:space="0" w:color="auto"/>
              <w:left w:val="nil"/>
              <w:bottom w:val="single" w:sz="8" w:space="0" w:color="auto"/>
              <w:right w:val="single" w:sz="8" w:space="0" w:color="auto"/>
            </w:tcBorders>
            <w:shd w:val="clear" w:color="000000" w:fill="D9D9D9"/>
            <w:noWrap/>
            <w:hideMark/>
          </w:tcPr>
          <w:p w14:paraId="6586E927" w14:textId="77777777" w:rsidR="006E1A06" w:rsidRPr="004C3882" w:rsidRDefault="006E1A06" w:rsidP="009F5705">
            <w:pPr>
              <w:rPr>
                <w:rFonts w:cs="Arial"/>
                <w:color w:val="000000"/>
              </w:rPr>
            </w:pPr>
            <w:r w:rsidRPr="00AE1C93">
              <w:rPr>
                <w:rFonts w:cs="Arial"/>
                <w:color w:val="000000"/>
              </w:rPr>
              <w:t xml:space="preserve">Instalován </w:t>
            </w:r>
            <w:proofErr w:type="spellStart"/>
            <w:r w:rsidRPr="00AE1C93">
              <w:rPr>
                <w:rFonts w:cs="Arial"/>
                <w:color w:val="000000"/>
              </w:rPr>
              <w:t>slave</w:t>
            </w:r>
            <w:proofErr w:type="spellEnd"/>
            <w:r w:rsidRPr="00AE1C93">
              <w:rPr>
                <w:rFonts w:cs="Arial"/>
                <w:color w:val="000000"/>
              </w:rPr>
              <w:t xml:space="preserve"> server včetně lokálního dohledového pracoviště</w:t>
            </w:r>
          </w:p>
        </w:tc>
      </w:tr>
      <w:tr w:rsidR="006E1A06" w:rsidRPr="00C81569" w14:paraId="58A1D9D3" w14:textId="77777777" w:rsidTr="009F5705">
        <w:trPr>
          <w:trHeight w:val="452"/>
        </w:trPr>
        <w:tc>
          <w:tcPr>
            <w:tcW w:w="2400" w:type="dxa"/>
            <w:tcBorders>
              <w:top w:val="single" w:sz="8" w:space="0" w:color="auto"/>
              <w:left w:val="single" w:sz="8" w:space="0" w:color="auto"/>
              <w:bottom w:val="single" w:sz="8" w:space="0" w:color="auto"/>
              <w:right w:val="nil"/>
            </w:tcBorders>
            <w:shd w:val="clear" w:color="000000" w:fill="D9D9D9"/>
            <w:noWrap/>
            <w:vAlign w:val="bottom"/>
            <w:hideMark/>
          </w:tcPr>
          <w:p w14:paraId="5F5557F9" w14:textId="77777777" w:rsidR="006E1A06" w:rsidRPr="004C3882" w:rsidRDefault="006E1A06" w:rsidP="009F5705">
            <w:pPr>
              <w:rPr>
                <w:rFonts w:cs="Arial"/>
                <w:color w:val="000000"/>
              </w:rPr>
            </w:pPr>
            <w:r w:rsidRPr="004C3882">
              <w:rPr>
                <w:rFonts w:cs="Arial"/>
                <w:color w:val="000000"/>
              </w:rPr>
              <w:t>Nové Město</w:t>
            </w:r>
          </w:p>
        </w:tc>
        <w:tc>
          <w:tcPr>
            <w:tcW w:w="3580" w:type="dxa"/>
            <w:tcBorders>
              <w:top w:val="single" w:sz="8" w:space="0" w:color="auto"/>
              <w:left w:val="nil"/>
              <w:bottom w:val="single" w:sz="8" w:space="0" w:color="auto"/>
              <w:right w:val="nil"/>
            </w:tcBorders>
            <w:shd w:val="clear" w:color="000000" w:fill="D9D9D9"/>
            <w:noWrap/>
            <w:vAlign w:val="bottom"/>
            <w:hideMark/>
          </w:tcPr>
          <w:p w14:paraId="681CE43D" w14:textId="77777777" w:rsidR="006E1A06" w:rsidRPr="004C3882" w:rsidRDefault="006E1A06" w:rsidP="009F5705">
            <w:pPr>
              <w:rPr>
                <w:rFonts w:cs="Arial"/>
                <w:color w:val="000000"/>
              </w:rPr>
            </w:pPr>
            <w:r w:rsidRPr="004C3882">
              <w:rPr>
                <w:rFonts w:cs="Arial"/>
                <w:color w:val="000000"/>
              </w:rPr>
              <w:t>Kolín 2</w:t>
            </w:r>
          </w:p>
        </w:tc>
        <w:tc>
          <w:tcPr>
            <w:tcW w:w="1460" w:type="dxa"/>
            <w:tcBorders>
              <w:top w:val="single" w:sz="8" w:space="0" w:color="auto"/>
              <w:left w:val="nil"/>
              <w:bottom w:val="single" w:sz="8" w:space="0" w:color="auto"/>
              <w:right w:val="nil"/>
            </w:tcBorders>
            <w:shd w:val="clear" w:color="000000" w:fill="D9D9D9"/>
            <w:noWrap/>
            <w:vAlign w:val="bottom"/>
            <w:hideMark/>
          </w:tcPr>
          <w:p w14:paraId="376CF0DF" w14:textId="77777777" w:rsidR="006E1A06" w:rsidRPr="004C3882" w:rsidRDefault="006E1A06" w:rsidP="009F5705">
            <w:pPr>
              <w:rPr>
                <w:rFonts w:cs="Arial"/>
                <w:color w:val="000000"/>
              </w:rPr>
            </w:pPr>
            <w:r w:rsidRPr="004C3882">
              <w:rPr>
                <w:rFonts w:cs="Arial"/>
                <w:color w:val="000000"/>
              </w:rPr>
              <w:t>282 02</w:t>
            </w:r>
          </w:p>
        </w:tc>
        <w:tc>
          <w:tcPr>
            <w:tcW w:w="2781" w:type="dxa"/>
            <w:tcBorders>
              <w:top w:val="single" w:sz="8" w:space="0" w:color="auto"/>
              <w:left w:val="nil"/>
              <w:bottom w:val="single" w:sz="8" w:space="0" w:color="auto"/>
              <w:right w:val="single" w:sz="8" w:space="0" w:color="auto"/>
            </w:tcBorders>
            <w:shd w:val="clear" w:color="000000" w:fill="D9D9D9"/>
            <w:noWrap/>
            <w:hideMark/>
          </w:tcPr>
          <w:p w14:paraId="69616663" w14:textId="77777777" w:rsidR="006E1A06" w:rsidRPr="004C3882" w:rsidRDefault="006E1A06" w:rsidP="009F5705">
            <w:pPr>
              <w:rPr>
                <w:rFonts w:cs="Arial"/>
                <w:color w:val="000000"/>
              </w:rPr>
            </w:pPr>
            <w:r w:rsidRPr="00AE1C93">
              <w:rPr>
                <w:rFonts w:cs="Arial"/>
                <w:color w:val="000000"/>
              </w:rPr>
              <w:t xml:space="preserve">Instalován </w:t>
            </w:r>
            <w:proofErr w:type="spellStart"/>
            <w:r w:rsidRPr="00AE1C93">
              <w:rPr>
                <w:rFonts w:cs="Arial"/>
                <w:color w:val="000000"/>
              </w:rPr>
              <w:t>slave</w:t>
            </w:r>
            <w:proofErr w:type="spellEnd"/>
            <w:r w:rsidRPr="00AE1C93">
              <w:rPr>
                <w:rFonts w:cs="Arial"/>
                <w:color w:val="000000"/>
              </w:rPr>
              <w:t xml:space="preserve"> server včetně lokálního dohledového pracoviště</w:t>
            </w:r>
          </w:p>
        </w:tc>
      </w:tr>
      <w:tr w:rsidR="006E1A06" w:rsidRPr="00EF7AD4" w14:paraId="47E5B3B9"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542E6924" w14:textId="77777777" w:rsidR="006E1A06" w:rsidRPr="004C3882" w:rsidRDefault="006E1A06" w:rsidP="009F5705">
            <w:pPr>
              <w:rPr>
                <w:rFonts w:cs="Arial"/>
                <w:color w:val="000000"/>
              </w:rPr>
            </w:pPr>
            <w:r w:rsidRPr="004C3882">
              <w:rPr>
                <w:rFonts w:cs="Arial"/>
                <w:color w:val="000000"/>
              </w:rPr>
              <w:t>Kryry</w:t>
            </w:r>
          </w:p>
        </w:tc>
        <w:tc>
          <w:tcPr>
            <w:tcW w:w="3580" w:type="dxa"/>
            <w:tcBorders>
              <w:top w:val="single" w:sz="8" w:space="0" w:color="auto"/>
              <w:left w:val="nil"/>
              <w:bottom w:val="single" w:sz="8" w:space="0" w:color="auto"/>
              <w:right w:val="nil"/>
            </w:tcBorders>
            <w:shd w:val="clear" w:color="000000" w:fill="D9D9D9"/>
            <w:noWrap/>
            <w:vAlign w:val="bottom"/>
          </w:tcPr>
          <w:p w14:paraId="13845CBA" w14:textId="77777777" w:rsidR="006E1A06" w:rsidRPr="004C3882" w:rsidRDefault="006E1A06" w:rsidP="009F5705">
            <w:pPr>
              <w:rPr>
                <w:rFonts w:cs="Arial"/>
                <w:color w:val="000000"/>
              </w:rPr>
            </w:pPr>
            <w:r w:rsidRPr="00A84089">
              <w:rPr>
                <w:rFonts w:cs="Arial"/>
                <w:color w:val="000000"/>
              </w:rPr>
              <w:t>50.1816986N, 13.4422492E</w:t>
            </w:r>
          </w:p>
        </w:tc>
        <w:tc>
          <w:tcPr>
            <w:tcW w:w="1460" w:type="dxa"/>
            <w:tcBorders>
              <w:top w:val="single" w:sz="8" w:space="0" w:color="auto"/>
              <w:left w:val="nil"/>
              <w:bottom w:val="single" w:sz="8" w:space="0" w:color="auto"/>
              <w:right w:val="nil"/>
            </w:tcBorders>
            <w:shd w:val="clear" w:color="000000" w:fill="D9D9D9"/>
            <w:noWrap/>
            <w:vAlign w:val="bottom"/>
          </w:tcPr>
          <w:p w14:paraId="57E60C75" w14:textId="77777777" w:rsidR="006E1A06" w:rsidRPr="004C3882" w:rsidRDefault="006E1A06" w:rsidP="009F5705">
            <w:pPr>
              <w:rPr>
                <w:rFonts w:cs="Arial"/>
                <w:color w:val="000000"/>
              </w:rPr>
            </w:pP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2F78C9E2" w14:textId="24AFA145" w:rsidR="006E1A06" w:rsidRPr="004C3882" w:rsidRDefault="006E1A06" w:rsidP="00A81E63">
            <w:pPr>
              <w:rPr>
                <w:rFonts w:cs="Arial"/>
                <w:color w:val="000000"/>
              </w:rPr>
            </w:pPr>
            <w:r w:rsidRPr="004C3882">
              <w:rPr>
                <w:rFonts w:cs="Arial"/>
                <w:color w:val="000000"/>
              </w:rPr>
              <w:t> </w:t>
            </w:r>
            <w:r>
              <w:rPr>
                <w:rFonts w:cs="Arial"/>
                <w:color w:val="000000"/>
              </w:rPr>
              <w:t xml:space="preserve">Součástí dílčí zakázky bude </w:t>
            </w:r>
            <w:proofErr w:type="gramStart"/>
            <w:r>
              <w:rPr>
                <w:rFonts w:cs="Arial"/>
                <w:color w:val="000000"/>
              </w:rPr>
              <w:t>instalace  ústředny</w:t>
            </w:r>
            <w:proofErr w:type="gramEnd"/>
            <w:r>
              <w:rPr>
                <w:rFonts w:cs="Arial"/>
                <w:color w:val="000000"/>
              </w:rPr>
              <w:t xml:space="preserve"> PZTS (dodávka </w:t>
            </w:r>
            <w:r w:rsidR="00A81E63">
              <w:rPr>
                <w:rFonts w:cs="Arial"/>
                <w:color w:val="000000"/>
              </w:rPr>
              <w:t>O</w:t>
            </w:r>
            <w:r w:rsidR="009F5705">
              <w:rPr>
                <w:rFonts w:cs="Arial"/>
                <w:color w:val="000000"/>
              </w:rPr>
              <w:t>bjednatel</w:t>
            </w:r>
            <w:r>
              <w:rPr>
                <w:rFonts w:cs="Arial"/>
                <w:color w:val="000000"/>
              </w:rPr>
              <w:t xml:space="preserve">e) a s tím související úkony, tj. instalace </w:t>
            </w:r>
            <w:proofErr w:type="spellStart"/>
            <w:r>
              <w:rPr>
                <w:rFonts w:cs="Arial"/>
                <w:color w:val="000000"/>
              </w:rPr>
              <w:t>slave</w:t>
            </w:r>
            <w:proofErr w:type="spellEnd"/>
            <w:r>
              <w:rPr>
                <w:rFonts w:cs="Arial"/>
                <w:color w:val="000000"/>
              </w:rPr>
              <w:t xml:space="preserve"> serveru  </w:t>
            </w:r>
            <w:r w:rsidRPr="004C3882">
              <w:rPr>
                <w:rFonts w:cs="Arial"/>
                <w:color w:val="000000"/>
              </w:rPr>
              <w:t xml:space="preserve"> (bez dohledového pracoviště)</w:t>
            </w:r>
          </w:p>
        </w:tc>
      </w:tr>
      <w:tr w:rsidR="006E1A06" w:rsidRPr="00EF7AD4" w14:paraId="7778B69F"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522CAB21" w14:textId="77777777" w:rsidR="006E1A06" w:rsidRPr="004C3882" w:rsidRDefault="006E1A06" w:rsidP="009F5705">
            <w:pPr>
              <w:rPr>
                <w:rFonts w:cs="Arial"/>
                <w:color w:val="000000"/>
              </w:rPr>
            </w:pPr>
            <w:proofErr w:type="spellStart"/>
            <w:r w:rsidRPr="004C3882">
              <w:rPr>
                <w:rFonts w:cs="Arial"/>
                <w:color w:val="000000"/>
              </w:rPr>
              <w:t>Dědibaby</w:t>
            </w:r>
            <w:proofErr w:type="spellEnd"/>
          </w:p>
        </w:tc>
        <w:tc>
          <w:tcPr>
            <w:tcW w:w="3580" w:type="dxa"/>
            <w:tcBorders>
              <w:top w:val="single" w:sz="8" w:space="0" w:color="auto"/>
              <w:left w:val="nil"/>
              <w:bottom w:val="single" w:sz="8" w:space="0" w:color="auto"/>
              <w:right w:val="nil"/>
            </w:tcBorders>
            <w:shd w:val="clear" w:color="000000" w:fill="D9D9D9"/>
            <w:noWrap/>
            <w:vAlign w:val="bottom"/>
          </w:tcPr>
          <w:p w14:paraId="16ADF28C" w14:textId="77777777" w:rsidR="006E1A06" w:rsidRPr="004C3882" w:rsidRDefault="006E1A06" w:rsidP="009F5705">
            <w:pPr>
              <w:rPr>
                <w:rFonts w:cs="Arial"/>
                <w:color w:val="000000"/>
              </w:rPr>
            </w:pPr>
            <w:r w:rsidRPr="00A84089">
              <w:rPr>
                <w:rFonts w:cs="Arial"/>
                <w:color w:val="000000"/>
              </w:rPr>
              <w:t>50.3116831N, 14.3713578E</w:t>
            </w:r>
          </w:p>
        </w:tc>
        <w:tc>
          <w:tcPr>
            <w:tcW w:w="1460" w:type="dxa"/>
            <w:tcBorders>
              <w:top w:val="single" w:sz="8" w:space="0" w:color="auto"/>
              <w:left w:val="nil"/>
              <w:bottom w:val="single" w:sz="8" w:space="0" w:color="auto"/>
              <w:right w:val="nil"/>
            </w:tcBorders>
            <w:shd w:val="clear" w:color="000000" w:fill="D9D9D9"/>
            <w:noWrap/>
            <w:vAlign w:val="bottom"/>
          </w:tcPr>
          <w:p w14:paraId="2A3EAB5E" w14:textId="77777777" w:rsidR="006E1A06" w:rsidRPr="004C3882" w:rsidRDefault="006E1A06" w:rsidP="009F5705">
            <w:pPr>
              <w:rPr>
                <w:rFonts w:cs="Arial"/>
                <w:color w:val="000000"/>
              </w:rPr>
            </w:pP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41410C11" w14:textId="268DAC1C" w:rsidR="006E1A06" w:rsidRPr="004C3882" w:rsidRDefault="006E1A06" w:rsidP="009F5705">
            <w:pPr>
              <w:rPr>
                <w:rFonts w:cs="Arial"/>
                <w:color w:val="000000"/>
              </w:rPr>
            </w:pPr>
            <w:r w:rsidRPr="004C3882">
              <w:rPr>
                <w:rFonts w:cs="Arial"/>
                <w:color w:val="000000"/>
              </w:rPr>
              <w:t> </w:t>
            </w:r>
            <w:r>
              <w:rPr>
                <w:rFonts w:cs="Arial"/>
                <w:color w:val="000000"/>
              </w:rPr>
              <w:t xml:space="preserve">Součástí dílčí zakázky bude instalace  ústředny PZTS (dodávka </w:t>
            </w:r>
            <w:proofErr w:type="gramStart"/>
            <w:r w:rsidR="00A81E63">
              <w:rPr>
                <w:rFonts w:cs="Arial"/>
                <w:color w:val="000000"/>
              </w:rPr>
              <w:t>O</w:t>
            </w:r>
            <w:r w:rsidR="009F5705">
              <w:rPr>
                <w:rFonts w:cs="Arial"/>
                <w:color w:val="000000"/>
              </w:rPr>
              <w:t>bjednatel</w:t>
            </w:r>
            <w:r>
              <w:rPr>
                <w:rFonts w:cs="Arial"/>
                <w:color w:val="000000"/>
              </w:rPr>
              <w:t>e ) a s tím</w:t>
            </w:r>
            <w:proofErr w:type="gramEnd"/>
            <w:r>
              <w:rPr>
                <w:rFonts w:cs="Arial"/>
                <w:color w:val="000000"/>
              </w:rPr>
              <w:t xml:space="preserve"> související úkony, tj. instalace </w:t>
            </w:r>
            <w:proofErr w:type="spellStart"/>
            <w:r>
              <w:rPr>
                <w:rFonts w:cs="Arial"/>
                <w:color w:val="000000"/>
              </w:rPr>
              <w:t>slave</w:t>
            </w:r>
            <w:proofErr w:type="spellEnd"/>
            <w:r>
              <w:rPr>
                <w:rFonts w:cs="Arial"/>
                <w:color w:val="000000"/>
              </w:rPr>
              <w:t xml:space="preserve"> serveru  </w:t>
            </w:r>
            <w:r w:rsidRPr="004C3882">
              <w:rPr>
                <w:rFonts w:cs="Arial"/>
                <w:color w:val="000000"/>
              </w:rPr>
              <w:t xml:space="preserve"> (bez dohledového pracoviště)</w:t>
            </w:r>
          </w:p>
        </w:tc>
      </w:tr>
      <w:tr w:rsidR="006E1A06" w:rsidRPr="00EF7AD4" w14:paraId="0181D33B"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6D02F8C8" w14:textId="77777777" w:rsidR="006E1A06" w:rsidRPr="004C3882" w:rsidRDefault="006E1A06" w:rsidP="009F5705">
            <w:pPr>
              <w:rPr>
                <w:rFonts w:cs="Arial"/>
                <w:color w:val="000000"/>
              </w:rPr>
            </w:pPr>
            <w:r w:rsidRPr="004C3882">
              <w:rPr>
                <w:rFonts w:cs="Arial"/>
                <w:color w:val="000000"/>
              </w:rPr>
              <w:t>Technologický objekt Nevid</w:t>
            </w:r>
          </w:p>
        </w:tc>
        <w:tc>
          <w:tcPr>
            <w:tcW w:w="3580" w:type="dxa"/>
            <w:tcBorders>
              <w:top w:val="single" w:sz="8" w:space="0" w:color="auto"/>
              <w:left w:val="nil"/>
              <w:bottom w:val="single" w:sz="8" w:space="0" w:color="auto"/>
              <w:right w:val="nil"/>
            </w:tcBorders>
            <w:shd w:val="clear" w:color="000000" w:fill="D9D9D9"/>
            <w:noWrap/>
            <w:vAlign w:val="bottom"/>
          </w:tcPr>
          <w:p w14:paraId="260EF6C9" w14:textId="77777777" w:rsidR="006E1A06" w:rsidRPr="004C3882" w:rsidRDefault="006E1A06" w:rsidP="009F5705">
            <w:pPr>
              <w:rPr>
                <w:rFonts w:cs="Arial"/>
                <w:color w:val="000000"/>
              </w:rPr>
            </w:pPr>
            <w:r w:rsidRPr="00A84089">
              <w:rPr>
                <w:rFonts w:cs="Arial"/>
                <w:color w:val="000000"/>
              </w:rPr>
              <w:t>49.6848328N, 13.5995850E</w:t>
            </w:r>
          </w:p>
        </w:tc>
        <w:tc>
          <w:tcPr>
            <w:tcW w:w="1460" w:type="dxa"/>
            <w:tcBorders>
              <w:top w:val="single" w:sz="8" w:space="0" w:color="auto"/>
              <w:left w:val="nil"/>
              <w:bottom w:val="single" w:sz="8" w:space="0" w:color="auto"/>
              <w:right w:val="nil"/>
            </w:tcBorders>
            <w:shd w:val="clear" w:color="000000" w:fill="D9D9D9"/>
            <w:noWrap/>
            <w:vAlign w:val="bottom"/>
          </w:tcPr>
          <w:p w14:paraId="271E46AD" w14:textId="77777777" w:rsidR="006E1A06" w:rsidRPr="004C3882" w:rsidRDefault="006E1A06" w:rsidP="009F5705">
            <w:pPr>
              <w:rPr>
                <w:rFonts w:cs="Arial"/>
                <w:color w:val="000000"/>
              </w:rPr>
            </w:pP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4F8A2387" w14:textId="77777777" w:rsidR="006E1A06" w:rsidRPr="004C3882" w:rsidRDefault="006E1A06" w:rsidP="009F5705">
            <w:pPr>
              <w:rPr>
                <w:rFonts w:cs="Arial"/>
                <w:color w:val="000000"/>
              </w:rPr>
            </w:pPr>
            <w:r w:rsidRPr="004C3882">
              <w:rPr>
                <w:rFonts w:cs="Arial"/>
                <w:color w:val="000000"/>
              </w:rPr>
              <w:t> </w:t>
            </w:r>
            <w:r>
              <w:rPr>
                <w:rFonts w:cs="Arial"/>
                <w:color w:val="000000"/>
              </w:rPr>
              <w:t xml:space="preserve">Součástí dílčí zakázky bude </w:t>
            </w:r>
            <w:r w:rsidRPr="004C3882">
              <w:rPr>
                <w:rFonts w:cs="Arial"/>
                <w:color w:val="000000"/>
              </w:rPr>
              <w:t>napojen</w:t>
            </w:r>
            <w:r>
              <w:rPr>
                <w:rFonts w:cs="Arial"/>
                <w:color w:val="000000"/>
              </w:rPr>
              <w:t xml:space="preserve">í na </w:t>
            </w:r>
            <w:proofErr w:type="spellStart"/>
            <w:r>
              <w:rPr>
                <w:rFonts w:cs="Arial"/>
                <w:color w:val="000000"/>
              </w:rPr>
              <w:t>slave</w:t>
            </w:r>
            <w:proofErr w:type="spellEnd"/>
            <w:r>
              <w:rPr>
                <w:rFonts w:cs="Arial"/>
                <w:color w:val="000000"/>
              </w:rPr>
              <w:t xml:space="preserve"> server</w:t>
            </w:r>
            <w:r w:rsidRPr="004C3882">
              <w:rPr>
                <w:rFonts w:cs="Arial"/>
                <w:color w:val="000000"/>
              </w:rPr>
              <w:t xml:space="preserve"> do Třemošné (bez dohledového pracoviště)</w:t>
            </w:r>
          </w:p>
        </w:tc>
      </w:tr>
      <w:tr w:rsidR="006E1A06" w:rsidRPr="00F96BB9" w14:paraId="05A3671E"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6C912219" w14:textId="77777777" w:rsidR="006E1A06" w:rsidRPr="004C3882" w:rsidRDefault="006E1A06" w:rsidP="009F5705">
            <w:pPr>
              <w:rPr>
                <w:rFonts w:cs="Arial"/>
                <w:color w:val="000000"/>
              </w:rPr>
            </w:pPr>
            <w:r w:rsidRPr="004C3882">
              <w:rPr>
                <w:rFonts w:cs="Arial"/>
                <w:color w:val="000000"/>
              </w:rPr>
              <w:t>Třemošná</w:t>
            </w:r>
          </w:p>
        </w:tc>
        <w:tc>
          <w:tcPr>
            <w:tcW w:w="3580" w:type="dxa"/>
            <w:tcBorders>
              <w:top w:val="single" w:sz="8" w:space="0" w:color="auto"/>
              <w:left w:val="nil"/>
              <w:bottom w:val="single" w:sz="8" w:space="0" w:color="auto"/>
              <w:right w:val="nil"/>
            </w:tcBorders>
            <w:shd w:val="clear" w:color="000000" w:fill="D9D9D9"/>
            <w:noWrap/>
            <w:vAlign w:val="bottom"/>
          </w:tcPr>
          <w:p w14:paraId="16D6049C" w14:textId="77777777" w:rsidR="006E1A06" w:rsidRPr="004C3882" w:rsidRDefault="006E1A06" w:rsidP="009F5705">
            <w:pPr>
              <w:rPr>
                <w:rFonts w:cs="Arial"/>
                <w:color w:val="000000"/>
              </w:rPr>
            </w:pPr>
            <w:r w:rsidRPr="004C3882">
              <w:rPr>
                <w:rFonts w:cs="Arial"/>
                <w:color w:val="000000"/>
              </w:rPr>
              <w:t xml:space="preserve">Třemošná u Plzně </w:t>
            </w:r>
            <w:proofErr w:type="gramStart"/>
            <w:r w:rsidRPr="004C3882">
              <w:rPr>
                <w:rFonts w:cs="Arial"/>
                <w:color w:val="000000"/>
              </w:rPr>
              <w:t>č.p.</w:t>
            </w:r>
            <w:proofErr w:type="gramEnd"/>
            <w:r w:rsidRPr="004C3882">
              <w:rPr>
                <w:rFonts w:cs="Arial"/>
                <w:color w:val="000000"/>
              </w:rPr>
              <w:t xml:space="preserve"> 1057</w:t>
            </w:r>
          </w:p>
        </w:tc>
        <w:tc>
          <w:tcPr>
            <w:tcW w:w="1460" w:type="dxa"/>
            <w:tcBorders>
              <w:top w:val="single" w:sz="8" w:space="0" w:color="auto"/>
              <w:left w:val="nil"/>
              <w:bottom w:val="single" w:sz="8" w:space="0" w:color="auto"/>
              <w:right w:val="nil"/>
            </w:tcBorders>
            <w:shd w:val="clear" w:color="000000" w:fill="D9D9D9"/>
            <w:noWrap/>
            <w:vAlign w:val="bottom"/>
          </w:tcPr>
          <w:p w14:paraId="2B7B8680" w14:textId="77777777" w:rsidR="006E1A06" w:rsidRPr="004C3882" w:rsidRDefault="006E1A06" w:rsidP="009F5705">
            <w:pPr>
              <w:rPr>
                <w:rFonts w:cs="Arial"/>
                <w:color w:val="000000"/>
              </w:rPr>
            </w:pPr>
            <w:r w:rsidRPr="004C3882">
              <w:rPr>
                <w:rFonts w:cs="Arial"/>
                <w:color w:val="000000"/>
              </w:rPr>
              <w:t>330 11</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3CE3AE52" w14:textId="78340955" w:rsidR="006E1A06" w:rsidRPr="004C3882" w:rsidRDefault="006E1A06" w:rsidP="00A81E63">
            <w:pPr>
              <w:rPr>
                <w:rFonts w:cs="Arial"/>
                <w:color w:val="000000"/>
              </w:rPr>
            </w:pPr>
            <w:r w:rsidRPr="004C3882">
              <w:rPr>
                <w:rFonts w:cs="Arial"/>
                <w:color w:val="000000"/>
              </w:rPr>
              <w:t> </w:t>
            </w:r>
            <w:r>
              <w:rPr>
                <w:rFonts w:cs="Arial"/>
                <w:color w:val="000000"/>
              </w:rPr>
              <w:t xml:space="preserve">Součástí dílčí zakázky </w:t>
            </w:r>
            <w:r>
              <w:rPr>
                <w:rFonts w:cs="Arial"/>
                <w:color w:val="000000"/>
              </w:rPr>
              <w:lastRenderedPageBreak/>
              <w:t xml:space="preserve">bude instalace  ústředny PZTS (dodávka </w:t>
            </w:r>
            <w:proofErr w:type="gramStart"/>
            <w:r w:rsidR="00A81E63">
              <w:rPr>
                <w:rFonts w:cs="Arial"/>
                <w:color w:val="000000"/>
              </w:rPr>
              <w:t>O</w:t>
            </w:r>
            <w:r w:rsidR="009F5705">
              <w:rPr>
                <w:rFonts w:cs="Arial"/>
                <w:color w:val="000000"/>
              </w:rPr>
              <w:t>bjednatel</w:t>
            </w:r>
            <w:r>
              <w:rPr>
                <w:rFonts w:cs="Arial"/>
                <w:color w:val="000000"/>
              </w:rPr>
              <w:t>e ) a s tím</w:t>
            </w:r>
            <w:proofErr w:type="gramEnd"/>
            <w:r>
              <w:rPr>
                <w:rFonts w:cs="Arial"/>
                <w:color w:val="000000"/>
              </w:rPr>
              <w:t xml:space="preserve"> související úkony, tj. instalace </w:t>
            </w:r>
            <w:proofErr w:type="spellStart"/>
            <w:r>
              <w:rPr>
                <w:rFonts w:cs="Arial"/>
                <w:color w:val="000000"/>
              </w:rPr>
              <w:t>slave</w:t>
            </w:r>
            <w:proofErr w:type="spellEnd"/>
            <w:r>
              <w:rPr>
                <w:rFonts w:cs="Arial"/>
                <w:color w:val="000000"/>
              </w:rPr>
              <w:t xml:space="preserve"> serveru   včetně lokálního</w:t>
            </w:r>
            <w:r w:rsidRPr="004C3882">
              <w:rPr>
                <w:rFonts w:cs="Arial"/>
                <w:color w:val="000000"/>
              </w:rPr>
              <w:t xml:space="preserve"> dohledového pracoviště</w:t>
            </w:r>
          </w:p>
        </w:tc>
      </w:tr>
      <w:tr w:rsidR="006E1A06" w:rsidRPr="00F96BB9" w14:paraId="3FBD3637"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68B7AFE1" w14:textId="77777777" w:rsidR="006E1A06" w:rsidRPr="004C3882" w:rsidRDefault="006E1A06" w:rsidP="009F5705">
            <w:pPr>
              <w:rPr>
                <w:rFonts w:cs="Arial"/>
                <w:color w:val="000000"/>
              </w:rPr>
            </w:pPr>
            <w:r w:rsidRPr="004C3882">
              <w:rPr>
                <w:rFonts w:cs="Arial"/>
                <w:color w:val="000000"/>
              </w:rPr>
              <w:lastRenderedPageBreak/>
              <w:t xml:space="preserve">Bělčice </w:t>
            </w:r>
          </w:p>
        </w:tc>
        <w:tc>
          <w:tcPr>
            <w:tcW w:w="3580" w:type="dxa"/>
            <w:tcBorders>
              <w:top w:val="single" w:sz="8" w:space="0" w:color="auto"/>
              <w:left w:val="nil"/>
              <w:bottom w:val="single" w:sz="8" w:space="0" w:color="auto"/>
              <w:right w:val="nil"/>
            </w:tcBorders>
            <w:shd w:val="clear" w:color="000000" w:fill="D9D9D9"/>
            <w:noWrap/>
            <w:vAlign w:val="bottom"/>
          </w:tcPr>
          <w:p w14:paraId="69E33D9A" w14:textId="77777777" w:rsidR="006E1A06" w:rsidRPr="004C3882" w:rsidRDefault="006E1A06" w:rsidP="009F5705">
            <w:pPr>
              <w:rPr>
                <w:rFonts w:cs="Arial"/>
                <w:color w:val="000000"/>
              </w:rPr>
            </w:pPr>
            <w:r w:rsidRPr="004C3882">
              <w:rPr>
                <w:rFonts w:cs="Arial"/>
                <w:color w:val="000000"/>
              </w:rPr>
              <w:t xml:space="preserve">Bělčice </w:t>
            </w:r>
            <w:proofErr w:type="gramStart"/>
            <w:r w:rsidRPr="004C3882">
              <w:rPr>
                <w:rFonts w:cs="Arial"/>
                <w:color w:val="000000"/>
              </w:rPr>
              <w:t>č.p.</w:t>
            </w:r>
            <w:proofErr w:type="gramEnd"/>
            <w:r w:rsidRPr="004C3882">
              <w:rPr>
                <w:rFonts w:cs="Arial"/>
                <w:color w:val="000000"/>
              </w:rPr>
              <w:t xml:space="preserve"> 297</w:t>
            </w:r>
          </w:p>
        </w:tc>
        <w:tc>
          <w:tcPr>
            <w:tcW w:w="1460" w:type="dxa"/>
            <w:tcBorders>
              <w:top w:val="single" w:sz="8" w:space="0" w:color="auto"/>
              <w:left w:val="nil"/>
              <w:bottom w:val="single" w:sz="8" w:space="0" w:color="auto"/>
              <w:right w:val="nil"/>
            </w:tcBorders>
            <w:shd w:val="clear" w:color="000000" w:fill="D9D9D9"/>
            <w:noWrap/>
            <w:vAlign w:val="bottom"/>
          </w:tcPr>
          <w:p w14:paraId="4DBF283E" w14:textId="77777777" w:rsidR="006E1A06" w:rsidRPr="004C3882" w:rsidRDefault="006E1A06" w:rsidP="009F5705">
            <w:pPr>
              <w:rPr>
                <w:rFonts w:cs="Arial"/>
                <w:color w:val="000000"/>
              </w:rPr>
            </w:pPr>
            <w:r w:rsidRPr="004C3882">
              <w:rPr>
                <w:rFonts w:cs="Arial"/>
                <w:color w:val="000000"/>
              </w:rPr>
              <w:t>387 43</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3977B08F" w14:textId="77777777" w:rsidR="006E1A06" w:rsidRPr="004C3882" w:rsidRDefault="006E1A06" w:rsidP="009F5705">
            <w:pPr>
              <w:rPr>
                <w:rFonts w:cs="Arial"/>
                <w:color w:val="000000"/>
              </w:rPr>
            </w:pPr>
            <w:r w:rsidRPr="004C3882">
              <w:rPr>
                <w:rFonts w:cs="Arial"/>
                <w:color w:val="000000"/>
              </w:rPr>
              <w:t> </w:t>
            </w:r>
            <w:r>
              <w:rPr>
                <w:rFonts w:cs="Arial"/>
                <w:color w:val="000000"/>
              </w:rPr>
              <w:t xml:space="preserve">Součástí dílčí zakázky bude instalace </w:t>
            </w:r>
            <w:proofErr w:type="spellStart"/>
            <w:r>
              <w:rPr>
                <w:rFonts w:cs="Arial"/>
                <w:color w:val="000000"/>
              </w:rPr>
              <w:t>slave</w:t>
            </w:r>
            <w:proofErr w:type="spellEnd"/>
            <w:r>
              <w:rPr>
                <w:rFonts w:cs="Arial"/>
                <w:color w:val="000000"/>
              </w:rPr>
              <w:t xml:space="preserve"> </w:t>
            </w:r>
            <w:proofErr w:type="gramStart"/>
            <w:r>
              <w:rPr>
                <w:rFonts w:cs="Arial"/>
                <w:color w:val="000000"/>
              </w:rPr>
              <w:t>serveru   včetně</w:t>
            </w:r>
            <w:proofErr w:type="gramEnd"/>
            <w:r>
              <w:rPr>
                <w:rFonts w:cs="Arial"/>
                <w:color w:val="000000"/>
              </w:rPr>
              <w:t xml:space="preserve"> lokálního</w:t>
            </w:r>
            <w:r w:rsidRPr="004C3882">
              <w:rPr>
                <w:rFonts w:cs="Arial"/>
                <w:color w:val="000000"/>
              </w:rPr>
              <w:t xml:space="preserve"> dohledového pracoviště</w:t>
            </w:r>
          </w:p>
        </w:tc>
      </w:tr>
      <w:tr w:rsidR="006E1A06" w:rsidRPr="00F96BB9" w14:paraId="196975FB"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58D5B4C5" w14:textId="77777777" w:rsidR="006E1A06" w:rsidRPr="004C3882" w:rsidRDefault="006E1A06" w:rsidP="009F5705">
            <w:pPr>
              <w:rPr>
                <w:rFonts w:cs="Arial"/>
                <w:color w:val="000000"/>
              </w:rPr>
            </w:pPr>
            <w:r w:rsidRPr="004C3882">
              <w:rPr>
                <w:rFonts w:cs="Arial"/>
                <w:color w:val="000000"/>
              </w:rPr>
              <w:t>Hájek</w:t>
            </w:r>
          </w:p>
        </w:tc>
        <w:tc>
          <w:tcPr>
            <w:tcW w:w="3580" w:type="dxa"/>
            <w:tcBorders>
              <w:top w:val="single" w:sz="8" w:space="0" w:color="auto"/>
              <w:left w:val="nil"/>
              <w:bottom w:val="single" w:sz="8" w:space="0" w:color="auto"/>
              <w:right w:val="nil"/>
            </w:tcBorders>
            <w:shd w:val="clear" w:color="000000" w:fill="D9D9D9"/>
            <w:noWrap/>
            <w:vAlign w:val="bottom"/>
          </w:tcPr>
          <w:p w14:paraId="1984CCC6" w14:textId="77777777" w:rsidR="006E1A06" w:rsidRPr="004C3882" w:rsidRDefault="006E1A06" w:rsidP="009F5705">
            <w:pPr>
              <w:rPr>
                <w:rFonts w:cs="Arial"/>
                <w:color w:val="000000"/>
              </w:rPr>
            </w:pPr>
            <w:r w:rsidRPr="004C3882">
              <w:rPr>
                <w:rFonts w:cs="Arial"/>
                <w:color w:val="000000"/>
              </w:rPr>
              <w:t xml:space="preserve">Hájek u KV </w:t>
            </w:r>
            <w:proofErr w:type="gramStart"/>
            <w:r w:rsidRPr="004C3882">
              <w:rPr>
                <w:rFonts w:cs="Arial"/>
                <w:color w:val="000000"/>
              </w:rPr>
              <w:t>č.p.</w:t>
            </w:r>
            <w:proofErr w:type="gramEnd"/>
            <w:r w:rsidRPr="004C3882">
              <w:rPr>
                <w:rFonts w:cs="Arial"/>
                <w:color w:val="000000"/>
              </w:rPr>
              <w:t xml:space="preserve"> 118, Ostrov nad Ohří</w:t>
            </w:r>
          </w:p>
        </w:tc>
        <w:tc>
          <w:tcPr>
            <w:tcW w:w="1460" w:type="dxa"/>
            <w:tcBorders>
              <w:top w:val="single" w:sz="8" w:space="0" w:color="auto"/>
              <w:left w:val="nil"/>
              <w:bottom w:val="single" w:sz="8" w:space="0" w:color="auto"/>
              <w:right w:val="nil"/>
            </w:tcBorders>
            <w:shd w:val="clear" w:color="000000" w:fill="D9D9D9"/>
            <w:noWrap/>
            <w:vAlign w:val="bottom"/>
          </w:tcPr>
          <w:p w14:paraId="16B08E4A" w14:textId="77777777" w:rsidR="006E1A06" w:rsidRPr="004C3882" w:rsidRDefault="006E1A06" w:rsidP="009F5705">
            <w:pPr>
              <w:rPr>
                <w:rFonts w:cs="Arial"/>
                <w:color w:val="000000"/>
              </w:rPr>
            </w:pPr>
            <w:r w:rsidRPr="004C3882">
              <w:rPr>
                <w:rFonts w:cs="Arial"/>
                <w:color w:val="000000"/>
              </w:rPr>
              <w:t>363 01</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0E4F75DE" w14:textId="77777777" w:rsidR="006E1A06" w:rsidRPr="004C3882" w:rsidRDefault="006E1A06" w:rsidP="009F5705">
            <w:pPr>
              <w:rPr>
                <w:rFonts w:cs="Arial"/>
                <w:color w:val="000000"/>
              </w:rPr>
            </w:pPr>
            <w:r w:rsidRPr="004C3882">
              <w:rPr>
                <w:rFonts w:cs="Arial"/>
                <w:color w:val="000000"/>
              </w:rPr>
              <w:t> </w:t>
            </w:r>
            <w:r>
              <w:rPr>
                <w:rFonts w:cs="Arial"/>
                <w:color w:val="000000"/>
              </w:rPr>
              <w:t xml:space="preserve">Součástí dílčí zakázky </w:t>
            </w:r>
            <w:proofErr w:type="gramStart"/>
            <w:r>
              <w:rPr>
                <w:rFonts w:cs="Arial"/>
                <w:color w:val="000000"/>
              </w:rPr>
              <w:t>bude  instalace</w:t>
            </w:r>
            <w:proofErr w:type="gramEnd"/>
            <w:r>
              <w:rPr>
                <w:rFonts w:cs="Arial"/>
                <w:color w:val="000000"/>
              </w:rPr>
              <w:t xml:space="preserve"> </w:t>
            </w:r>
            <w:proofErr w:type="spellStart"/>
            <w:r>
              <w:rPr>
                <w:rFonts w:cs="Arial"/>
                <w:color w:val="000000"/>
              </w:rPr>
              <w:t>slave</w:t>
            </w:r>
            <w:proofErr w:type="spellEnd"/>
            <w:r>
              <w:rPr>
                <w:rFonts w:cs="Arial"/>
                <w:color w:val="000000"/>
              </w:rPr>
              <w:t xml:space="preserve"> serveru   včetně lokálního</w:t>
            </w:r>
            <w:r w:rsidRPr="004C3882">
              <w:rPr>
                <w:rFonts w:cs="Arial"/>
                <w:color w:val="000000"/>
              </w:rPr>
              <w:t xml:space="preserve"> dohledového pracoviště</w:t>
            </w:r>
          </w:p>
        </w:tc>
      </w:tr>
      <w:tr w:rsidR="006E1A06" w:rsidRPr="00810953" w14:paraId="5A340773"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7DDFD7BA" w14:textId="77777777" w:rsidR="006E1A06" w:rsidRPr="004C3882" w:rsidRDefault="006E1A06" w:rsidP="009F5705">
            <w:pPr>
              <w:rPr>
                <w:rFonts w:cs="Arial"/>
                <w:color w:val="000000"/>
              </w:rPr>
            </w:pPr>
            <w:proofErr w:type="spellStart"/>
            <w:r w:rsidRPr="004C3882">
              <w:rPr>
                <w:rFonts w:cs="Arial"/>
                <w:color w:val="000000"/>
              </w:rPr>
              <w:t>Smyslov</w:t>
            </w:r>
            <w:proofErr w:type="spellEnd"/>
          </w:p>
        </w:tc>
        <w:tc>
          <w:tcPr>
            <w:tcW w:w="3580" w:type="dxa"/>
            <w:tcBorders>
              <w:top w:val="single" w:sz="8" w:space="0" w:color="auto"/>
              <w:left w:val="nil"/>
              <w:bottom w:val="single" w:sz="8" w:space="0" w:color="auto"/>
              <w:right w:val="nil"/>
            </w:tcBorders>
            <w:shd w:val="clear" w:color="000000" w:fill="D9D9D9"/>
            <w:noWrap/>
            <w:vAlign w:val="bottom"/>
          </w:tcPr>
          <w:p w14:paraId="0F63E798" w14:textId="77777777" w:rsidR="006E1A06" w:rsidRPr="004C3882" w:rsidRDefault="006E1A06" w:rsidP="009F5705">
            <w:pPr>
              <w:rPr>
                <w:rFonts w:cs="Arial"/>
                <w:color w:val="000000"/>
              </w:rPr>
            </w:pPr>
            <w:proofErr w:type="spellStart"/>
            <w:r w:rsidRPr="004C3882">
              <w:rPr>
                <w:rFonts w:cs="Arial"/>
                <w:color w:val="000000"/>
              </w:rPr>
              <w:t>Smyslov</w:t>
            </w:r>
            <w:proofErr w:type="spellEnd"/>
            <w:r w:rsidRPr="004C3882">
              <w:rPr>
                <w:rFonts w:cs="Arial"/>
                <w:color w:val="000000"/>
              </w:rPr>
              <w:t xml:space="preserve">  </w:t>
            </w:r>
            <w:proofErr w:type="gramStart"/>
            <w:r w:rsidRPr="004C3882">
              <w:rPr>
                <w:rFonts w:cs="Arial"/>
                <w:color w:val="000000"/>
              </w:rPr>
              <w:t>č.p.</w:t>
            </w:r>
            <w:proofErr w:type="gramEnd"/>
            <w:r w:rsidRPr="004C3882">
              <w:rPr>
                <w:rFonts w:cs="Arial"/>
                <w:color w:val="000000"/>
              </w:rPr>
              <w:t xml:space="preserve"> 23, Tábor-Měšice</w:t>
            </w:r>
          </w:p>
        </w:tc>
        <w:tc>
          <w:tcPr>
            <w:tcW w:w="1460" w:type="dxa"/>
            <w:tcBorders>
              <w:top w:val="single" w:sz="8" w:space="0" w:color="auto"/>
              <w:left w:val="nil"/>
              <w:bottom w:val="single" w:sz="8" w:space="0" w:color="auto"/>
              <w:right w:val="nil"/>
            </w:tcBorders>
            <w:shd w:val="clear" w:color="000000" w:fill="D9D9D9"/>
            <w:noWrap/>
            <w:vAlign w:val="bottom"/>
          </w:tcPr>
          <w:p w14:paraId="06B870CA" w14:textId="77777777" w:rsidR="006E1A06" w:rsidRPr="004C3882" w:rsidRDefault="006E1A06" w:rsidP="009F5705">
            <w:pPr>
              <w:rPr>
                <w:rFonts w:cs="Arial"/>
                <w:color w:val="000000"/>
              </w:rPr>
            </w:pPr>
            <w:r w:rsidRPr="004C3882">
              <w:rPr>
                <w:rFonts w:cs="Arial"/>
                <w:color w:val="000000"/>
              </w:rPr>
              <w:t>391 56</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6CCB9C31" w14:textId="77777777" w:rsidR="006E1A06" w:rsidRPr="004C3882" w:rsidRDefault="006E1A06" w:rsidP="009F5705">
            <w:pPr>
              <w:rPr>
                <w:rFonts w:cs="Arial"/>
                <w:color w:val="000000"/>
              </w:rPr>
            </w:pPr>
            <w:r w:rsidRPr="004C3882">
              <w:rPr>
                <w:rFonts w:cs="Arial"/>
                <w:color w:val="000000"/>
              </w:rPr>
              <w:t> </w:t>
            </w:r>
            <w:r>
              <w:rPr>
                <w:rFonts w:cs="Arial"/>
                <w:color w:val="000000"/>
              </w:rPr>
              <w:t xml:space="preserve">Součástí dílčí zakázky </w:t>
            </w:r>
            <w:proofErr w:type="gramStart"/>
            <w:r>
              <w:rPr>
                <w:rFonts w:cs="Arial"/>
                <w:color w:val="000000"/>
              </w:rPr>
              <w:t>bude  instalace</w:t>
            </w:r>
            <w:proofErr w:type="gramEnd"/>
            <w:r>
              <w:rPr>
                <w:rFonts w:cs="Arial"/>
                <w:color w:val="000000"/>
              </w:rPr>
              <w:t xml:space="preserve"> </w:t>
            </w:r>
            <w:proofErr w:type="spellStart"/>
            <w:r>
              <w:rPr>
                <w:rFonts w:cs="Arial"/>
                <w:color w:val="000000"/>
              </w:rPr>
              <w:t>slave</w:t>
            </w:r>
            <w:proofErr w:type="spellEnd"/>
            <w:r>
              <w:rPr>
                <w:rFonts w:cs="Arial"/>
                <w:color w:val="000000"/>
              </w:rPr>
              <w:t xml:space="preserve"> serveru   včetně lokálního</w:t>
            </w:r>
            <w:r w:rsidRPr="004C3882">
              <w:rPr>
                <w:rFonts w:cs="Arial"/>
                <w:color w:val="000000"/>
              </w:rPr>
              <w:t xml:space="preserve"> dohledového pracoviště</w:t>
            </w:r>
          </w:p>
        </w:tc>
      </w:tr>
      <w:tr w:rsidR="006E1A06" w:rsidRPr="00E74590" w14:paraId="15234300"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190EA62A" w14:textId="77777777" w:rsidR="006E1A06" w:rsidRPr="004C3882" w:rsidRDefault="006E1A06" w:rsidP="009F5705">
            <w:pPr>
              <w:rPr>
                <w:rFonts w:cs="Arial"/>
                <w:color w:val="000000"/>
              </w:rPr>
            </w:pPr>
            <w:r w:rsidRPr="004C3882">
              <w:rPr>
                <w:rFonts w:cs="Arial"/>
                <w:color w:val="000000"/>
              </w:rPr>
              <w:t>Litvínov</w:t>
            </w:r>
          </w:p>
        </w:tc>
        <w:tc>
          <w:tcPr>
            <w:tcW w:w="3580" w:type="dxa"/>
            <w:tcBorders>
              <w:top w:val="single" w:sz="8" w:space="0" w:color="auto"/>
              <w:left w:val="nil"/>
              <w:bottom w:val="single" w:sz="8" w:space="0" w:color="auto"/>
              <w:right w:val="nil"/>
            </w:tcBorders>
            <w:shd w:val="clear" w:color="000000" w:fill="D9D9D9"/>
            <w:noWrap/>
            <w:vAlign w:val="bottom"/>
          </w:tcPr>
          <w:p w14:paraId="62095580" w14:textId="77777777" w:rsidR="006E1A06" w:rsidRPr="004C3882" w:rsidRDefault="006E1A06" w:rsidP="009F5705">
            <w:pPr>
              <w:rPr>
                <w:rFonts w:cs="Arial"/>
                <w:color w:val="000000"/>
              </w:rPr>
            </w:pPr>
            <w:r w:rsidRPr="004C3882">
              <w:rPr>
                <w:rFonts w:cs="Arial"/>
                <w:color w:val="000000"/>
              </w:rPr>
              <w:t>Litvínov 7</w:t>
            </w:r>
          </w:p>
        </w:tc>
        <w:tc>
          <w:tcPr>
            <w:tcW w:w="1460" w:type="dxa"/>
            <w:tcBorders>
              <w:top w:val="single" w:sz="8" w:space="0" w:color="auto"/>
              <w:left w:val="nil"/>
              <w:bottom w:val="single" w:sz="8" w:space="0" w:color="auto"/>
              <w:right w:val="nil"/>
            </w:tcBorders>
            <w:shd w:val="clear" w:color="000000" w:fill="D9D9D9"/>
            <w:noWrap/>
            <w:vAlign w:val="bottom"/>
          </w:tcPr>
          <w:p w14:paraId="1B21EAD7" w14:textId="77777777" w:rsidR="006E1A06" w:rsidRPr="004C3882" w:rsidRDefault="006E1A06" w:rsidP="009F5705">
            <w:pPr>
              <w:rPr>
                <w:rFonts w:cs="Arial"/>
                <w:color w:val="000000"/>
              </w:rPr>
            </w:pPr>
            <w:r w:rsidRPr="004C3882">
              <w:rPr>
                <w:rFonts w:cs="Arial"/>
                <w:color w:val="000000"/>
              </w:rPr>
              <w:t>436 17</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7F3AFDB0" w14:textId="47680361" w:rsidR="006E1A06" w:rsidRPr="004C3882" w:rsidRDefault="006E1A06" w:rsidP="00A81E63">
            <w:pPr>
              <w:rPr>
                <w:rFonts w:cs="Arial"/>
                <w:color w:val="000000"/>
              </w:rPr>
            </w:pPr>
            <w:r w:rsidRPr="004C3882">
              <w:rPr>
                <w:rFonts w:cs="Arial"/>
                <w:color w:val="000000"/>
              </w:rPr>
              <w:t> </w:t>
            </w:r>
            <w:r>
              <w:rPr>
                <w:rFonts w:cs="Arial"/>
                <w:color w:val="000000"/>
              </w:rPr>
              <w:t xml:space="preserve">Součástí dílčí zakázky bude instalace  ústředny PZTS (dodávka </w:t>
            </w:r>
            <w:proofErr w:type="gramStart"/>
            <w:r w:rsidR="00A81E63">
              <w:rPr>
                <w:rFonts w:cs="Arial"/>
                <w:color w:val="000000"/>
              </w:rPr>
              <w:t>O</w:t>
            </w:r>
            <w:r w:rsidR="009F5705">
              <w:rPr>
                <w:rFonts w:cs="Arial"/>
                <w:color w:val="000000"/>
              </w:rPr>
              <w:t>bjednatel</w:t>
            </w:r>
            <w:r>
              <w:rPr>
                <w:rFonts w:cs="Arial"/>
                <w:color w:val="000000"/>
              </w:rPr>
              <w:t>e ) a s tím</w:t>
            </w:r>
            <w:proofErr w:type="gramEnd"/>
            <w:r>
              <w:rPr>
                <w:rFonts w:cs="Arial"/>
                <w:color w:val="000000"/>
              </w:rPr>
              <w:t xml:space="preserve"> související úkony, tj. instalace </w:t>
            </w:r>
            <w:proofErr w:type="spellStart"/>
            <w:r>
              <w:rPr>
                <w:rFonts w:cs="Arial"/>
                <w:color w:val="000000"/>
              </w:rPr>
              <w:t>slave</w:t>
            </w:r>
            <w:proofErr w:type="spellEnd"/>
            <w:r>
              <w:rPr>
                <w:rFonts w:cs="Arial"/>
                <w:color w:val="000000"/>
              </w:rPr>
              <w:t xml:space="preserve"> serveru   včetně lokálního</w:t>
            </w:r>
            <w:r w:rsidRPr="004C3882">
              <w:rPr>
                <w:rFonts w:cs="Arial"/>
                <w:color w:val="000000"/>
              </w:rPr>
              <w:t xml:space="preserve"> dohledového pracoviště</w:t>
            </w:r>
          </w:p>
        </w:tc>
      </w:tr>
      <w:tr w:rsidR="006E1A06" w:rsidRPr="00E74590" w14:paraId="0917643F"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04CE066F" w14:textId="77777777" w:rsidR="006E1A06" w:rsidRPr="004C3882" w:rsidRDefault="006E1A06" w:rsidP="009F5705">
            <w:pPr>
              <w:rPr>
                <w:rFonts w:cs="Arial"/>
                <w:color w:val="000000"/>
              </w:rPr>
            </w:pPr>
            <w:proofErr w:type="spellStart"/>
            <w:r w:rsidRPr="004C3882">
              <w:rPr>
                <w:rFonts w:cs="Arial"/>
                <w:color w:val="000000"/>
              </w:rPr>
              <w:t>Mstětice</w:t>
            </w:r>
            <w:proofErr w:type="spellEnd"/>
          </w:p>
        </w:tc>
        <w:tc>
          <w:tcPr>
            <w:tcW w:w="3580" w:type="dxa"/>
            <w:tcBorders>
              <w:top w:val="single" w:sz="8" w:space="0" w:color="auto"/>
              <w:left w:val="nil"/>
              <w:bottom w:val="single" w:sz="8" w:space="0" w:color="auto"/>
              <w:right w:val="nil"/>
            </w:tcBorders>
            <w:shd w:val="clear" w:color="000000" w:fill="D9D9D9"/>
            <w:noWrap/>
            <w:vAlign w:val="bottom"/>
          </w:tcPr>
          <w:p w14:paraId="6ED982F9" w14:textId="77777777" w:rsidR="006E1A06" w:rsidRPr="004C3882" w:rsidRDefault="006E1A06" w:rsidP="009F5705">
            <w:pPr>
              <w:rPr>
                <w:rFonts w:cs="Arial"/>
                <w:color w:val="000000"/>
              </w:rPr>
            </w:pPr>
            <w:proofErr w:type="spellStart"/>
            <w:r w:rsidRPr="004C3882">
              <w:rPr>
                <w:rFonts w:cs="Arial"/>
                <w:color w:val="000000"/>
              </w:rPr>
              <w:t>Mstětice</w:t>
            </w:r>
            <w:proofErr w:type="spellEnd"/>
            <w:r w:rsidRPr="004C3882">
              <w:rPr>
                <w:rFonts w:cs="Arial"/>
                <w:color w:val="000000"/>
              </w:rPr>
              <w:t xml:space="preserve"> </w:t>
            </w:r>
            <w:proofErr w:type="gramStart"/>
            <w:r w:rsidRPr="004C3882">
              <w:rPr>
                <w:rFonts w:cs="Arial"/>
                <w:color w:val="000000"/>
              </w:rPr>
              <w:t>č.p.</w:t>
            </w:r>
            <w:proofErr w:type="gramEnd"/>
            <w:r w:rsidRPr="004C3882">
              <w:rPr>
                <w:rFonts w:cs="Arial"/>
                <w:color w:val="000000"/>
              </w:rPr>
              <w:t xml:space="preserve"> 3, Zeleneč</w:t>
            </w:r>
          </w:p>
        </w:tc>
        <w:tc>
          <w:tcPr>
            <w:tcW w:w="1460" w:type="dxa"/>
            <w:tcBorders>
              <w:top w:val="single" w:sz="8" w:space="0" w:color="auto"/>
              <w:left w:val="nil"/>
              <w:bottom w:val="single" w:sz="8" w:space="0" w:color="auto"/>
              <w:right w:val="nil"/>
            </w:tcBorders>
            <w:shd w:val="clear" w:color="000000" w:fill="D9D9D9"/>
            <w:noWrap/>
            <w:vAlign w:val="bottom"/>
          </w:tcPr>
          <w:p w14:paraId="29828292" w14:textId="77777777" w:rsidR="006E1A06" w:rsidRPr="004C3882" w:rsidRDefault="006E1A06" w:rsidP="009F5705">
            <w:pPr>
              <w:rPr>
                <w:rFonts w:cs="Arial"/>
                <w:color w:val="000000"/>
              </w:rPr>
            </w:pPr>
            <w:r w:rsidRPr="004C3882">
              <w:rPr>
                <w:rFonts w:cs="Arial"/>
                <w:color w:val="000000"/>
              </w:rPr>
              <w:t>250 91</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0ED7D51D" w14:textId="2101862A" w:rsidR="006E1A06" w:rsidRPr="004C3882" w:rsidRDefault="006E1A06" w:rsidP="009F5705">
            <w:pPr>
              <w:rPr>
                <w:rFonts w:cs="Arial"/>
                <w:color w:val="000000"/>
              </w:rPr>
            </w:pPr>
            <w:r w:rsidRPr="004C3882">
              <w:rPr>
                <w:rFonts w:cs="Arial"/>
                <w:color w:val="000000"/>
              </w:rPr>
              <w:t> </w:t>
            </w:r>
            <w:r>
              <w:rPr>
                <w:rFonts w:cs="Arial"/>
                <w:color w:val="000000"/>
              </w:rPr>
              <w:t xml:space="preserve">Součástí dílčí zakázky bude instalace  ústředny PZTS (dodávka </w:t>
            </w:r>
            <w:proofErr w:type="gramStart"/>
            <w:r w:rsidR="009F5705">
              <w:rPr>
                <w:rFonts w:cs="Arial"/>
                <w:color w:val="000000"/>
              </w:rPr>
              <w:t>objednatel</w:t>
            </w:r>
            <w:r>
              <w:rPr>
                <w:rFonts w:cs="Arial"/>
                <w:color w:val="000000"/>
              </w:rPr>
              <w:t>e ) a s tím</w:t>
            </w:r>
            <w:proofErr w:type="gramEnd"/>
            <w:r>
              <w:rPr>
                <w:rFonts w:cs="Arial"/>
                <w:color w:val="000000"/>
              </w:rPr>
              <w:t xml:space="preserve"> související úkony, tj. instalace </w:t>
            </w:r>
            <w:proofErr w:type="spellStart"/>
            <w:r>
              <w:rPr>
                <w:rFonts w:cs="Arial"/>
                <w:color w:val="000000"/>
              </w:rPr>
              <w:t>slave</w:t>
            </w:r>
            <w:proofErr w:type="spellEnd"/>
            <w:r>
              <w:rPr>
                <w:rFonts w:cs="Arial"/>
                <w:color w:val="000000"/>
              </w:rPr>
              <w:t xml:space="preserve"> serveru   včetně lokálního</w:t>
            </w:r>
            <w:r w:rsidRPr="004C3882">
              <w:rPr>
                <w:rFonts w:cs="Arial"/>
                <w:color w:val="000000"/>
              </w:rPr>
              <w:t xml:space="preserve"> dohledového pracoviště</w:t>
            </w:r>
          </w:p>
        </w:tc>
      </w:tr>
      <w:tr w:rsidR="006E1A06" w:rsidRPr="00737F2E" w14:paraId="406780BB"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616D8CE4" w14:textId="77777777" w:rsidR="006E1A06" w:rsidRPr="004C3882" w:rsidRDefault="006E1A06" w:rsidP="009F5705">
            <w:pPr>
              <w:rPr>
                <w:rFonts w:cs="Arial"/>
                <w:color w:val="000000"/>
              </w:rPr>
            </w:pPr>
            <w:r w:rsidRPr="004C3882">
              <w:rPr>
                <w:rFonts w:cs="Arial"/>
                <w:color w:val="000000"/>
              </w:rPr>
              <w:t>Cerekvice</w:t>
            </w:r>
          </w:p>
        </w:tc>
        <w:tc>
          <w:tcPr>
            <w:tcW w:w="3580" w:type="dxa"/>
            <w:tcBorders>
              <w:top w:val="single" w:sz="8" w:space="0" w:color="auto"/>
              <w:left w:val="nil"/>
              <w:bottom w:val="single" w:sz="8" w:space="0" w:color="auto"/>
              <w:right w:val="nil"/>
            </w:tcBorders>
            <w:shd w:val="clear" w:color="000000" w:fill="D9D9D9"/>
            <w:noWrap/>
            <w:vAlign w:val="bottom"/>
          </w:tcPr>
          <w:p w14:paraId="42C2F606" w14:textId="77777777" w:rsidR="006E1A06" w:rsidRPr="004C3882" w:rsidRDefault="006E1A06" w:rsidP="009F5705">
            <w:pPr>
              <w:rPr>
                <w:rFonts w:cs="Arial"/>
                <w:color w:val="000000"/>
              </w:rPr>
            </w:pPr>
            <w:r w:rsidRPr="004C3882">
              <w:rPr>
                <w:rFonts w:cs="Arial"/>
                <w:color w:val="000000"/>
              </w:rPr>
              <w:t xml:space="preserve">Cerekvice nad Bystřicí </w:t>
            </w:r>
            <w:proofErr w:type="gramStart"/>
            <w:r w:rsidRPr="004C3882">
              <w:rPr>
                <w:rFonts w:cs="Arial"/>
                <w:color w:val="000000"/>
              </w:rPr>
              <w:t>č.p.</w:t>
            </w:r>
            <w:proofErr w:type="gramEnd"/>
            <w:r w:rsidRPr="004C3882">
              <w:rPr>
                <w:rFonts w:cs="Arial"/>
                <w:color w:val="000000"/>
              </w:rPr>
              <w:t xml:space="preserve"> 72</w:t>
            </w:r>
          </w:p>
        </w:tc>
        <w:tc>
          <w:tcPr>
            <w:tcW w:w="1460" w:type="dxa"/>
            <w:tcBorders>
              <w:top w:val="single" w:sz="8" w:space="0" w:color="auto"/>
              <w:left w:val="nil"/>
              <w:bottom w:val="single" w:sz="8" w:space="0" w:color="auto"/>
              <w:right w:val="nil"/>
            </w:tcBorders>
            <w:shd w:val="clear" w:color="000000" w:fill="D9D9D9"/>
            <w:noWrap/>
            <w:vAlign w:val="bottom"/>
          </w:tcPr>
          <w:p w14:paraId="4C650CEF" w14:textId="77777777" w:rsidR="006E1A06" w:rsidRPr="004C3882" w:rsidRDefault="006E1A06" w:rsidP="009F5705">
            <w:pPr>
              <w:rPr>
                <w:rFonts w:cs="Arial"/>
                <w:color w:val="000000"/>
              </w:rPr>
            </w:pPr>
            <w:r w:rsidRPr="004C3882">
              <w:rPr>
                <w:rFonts w:cs="Arial"/>
                <w:color w:val="000000"/>
              </w:rPr>
              <w:t>507 77</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5BAE14F9" w14:textId="4BFC7F41" w:rsidR="006E1A06" w:rsidRPr="004C3882" w:rsidRDefault="006E1A06" w:rsidP="009F5705">
            <w:pPr>
              <w:rPr>
                <w:rFonts w:cs="Arial"/>
                <w:color w:val="000000"/>
              </w:rPr>
            </w:pPr>
            <w:r w:rsidRPr="004C3882">
              <w:rPr>
                <w:rFonts w:cs="Arial"/>
                <w:color w:val="000000"/>
              </w:rPr>
              <w:t> </w:t>
            </w:r>
            <w:r>
              <w:rPr>
                <w:rFonts w:cs="Arial"/>
                <w:color w:val="000000"/>
              </w:rPr>
              <w:t xml:space="preserve">Součástí dílčí zakázky bude instalace  ústředny PZTS (dodávka </w:t>
            </w:r>
            <w:proofErr w:type="gramStart"/>
            <w:r w:rsidR="009F5705">
              <w:rPr>
                <w:rFonts w:cs="Arial"/>
                <w:color w:val="000000"/>
              </w:rPr>
              <w:t>objednatel</w:t>
            </w:r>
            <w:r>
              <w:rPr>
                <w:rFonts w:cs="Arial"/>
                <w:color w:val="000000"/>
              </w:rPr>
              <w:t>e ) a s tím</w:t>
            </w:r>
            <w:proofErr w:type="gramEnd"/>
            <w:r>
              <w:rPr>
                <w:rFonts w:cs="Arial"/>
                <w:color w:val="000000"/>
              </w:rPr>
              <w:t xml:space="preserve"> související úkony, tj. instalace </w:t>
            </w:r>
            <w:proofErr w:type="spellStart"/>
            <w:r>
              <w:rPr>
                <w:rFonts w:cs="Arial"/>
                <w:color w:val="000000"/>
              </w:rPr>
              <w:t>slave</w:t>
            </w:r>
            <w:proofErr w:type="spellEnd"/>
            <w:r>
              <w:rPr>
                <w:rFonts w:cs="Arial"/>
                <w:color w:val="000000"/>
              </w:rPr>
              <w:t xml:space="preserve"> serveru   včetně lokálního</w:t>
            </w:r>
            <w:r w:rsidRPr="004C3882">
              <w:rPr>
                <w:rFonts w:cs="Arial"/>
                <w:color w:val="000000"/>
              </w:rPr>
              <w:t xml:space="preserve"> dohledového pracoviště</w:t>
            </w:r>
          </w:p>
        </w:tc>
      </w:tr>
      <w:tr w:rsidR="006E1A06" w:rsidRPr="003867DF" w14:paraId="48094358"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5DC24B77" w14:textId="77777777" w:rsidR="006E1A06" w:rsidRPr="004C3882" w:rsidRDefault="006E1A06" w:rsidP="009F5705">
            <w:pPr>
              <w:rPr>
                <w:rFonts w:cs="Arial"/>
                <w:color w:val="000000"/>
              </w:rPr>
            </w:pPr>
            <w:r w:rsidRPr="004C3882">
              <w:rPr>
                <w:rFonts w:cs="Arial"/>
                <w:color w:val="000000"/>
              </w:rPr>
              <w:t>Šlapanov</w:t>
            </w:r>
          </w:p>
        </w:tc>
        <w:tc>
          <w:tcPr>
            <w:tcW w:w="3580" w:type="dxa"/>
            <w:tcBorders>
              <w:top w:val="single" w:sz="8" w:space="0" w:color="auto"/>
              <w:left w:val="nil"/>
              <w:bottom w:val="single" w:sz="8" w:space="0" w:color="auto"/>
              <w:right w:val="nil"/>
            </w:tcBorders>
            <w:shd w:val="clear" w:color="000000" w:fill="D9D9D9"/>
            <w:noWrap/>
            <w:vAlign w:val="bottom"/>
          </w:tcPr>
          <w:p w14:paraId="01D603A7" w14:textId="77777777" w:rsidR="006E1A06" w:rsidRPr="004C3882" w:rsidRDefault="006E1A06" w:rsidP="009F5705">
            <w:pPr>
              <w:rPr>
                <w:rFonts w:cs="Arial"/>
                <w:color w:val="000000"/>
              </w:rPr>
            </w:pPr>
            <w:r w:rsidRPr="004C3882">
              <w:rPr>
                <w:rFonts w:cs="Arial"/>
                <w:color w:val="000000"/>
              </w:rPr>
              <w:t xml:space="preserve">Šlapanov </w:t>
            </w:r>
            <w:proofErr w:type="gramStart"/>
            <w:r w:rsidRPr="004C3882">
              <w:rPr>
                <w:rFonts w:cs="Arial"/>
                <w:color w:val="000000"/>
              </w:rPr>
              <w:t>č.p.</w:t>
            </w:r>
            <w:proofErr w:type="gramEnd"/>
            <w:r w:rsidRPr="004C3882">
              <w:rPr>
                <w:rFonts w:cs="Arial"/>
                <w:color w:val="000000"/>
              </w:rPr>
              <w:t>162</w:t>
            </w:r>
          </w:p>
        </w:tc>
        <w:tc>
          <w:tcPr>
            <w:tcW w:w="1460" w:type="dxa"/>
            <w:tcBorders>
              <w:top w:val="single" w:sz="8" w:space="0" w:color="auto"/>
              <w:left w:val="nil"/>
              <w:bottom w:val="single" w:sz="8" w:space="0" w:color="auto"/>
              <w:right w:val="nil"/>
            </w:tcBorders>
            <w:shd w:val="clear" w:color="000000" w:fill="D9D9D9"/>
            <w:noWrap/>
            <w:vAlign w:val="bottom"/>
          </w:tcPr>
          <w:p w14:paraId="0A56D4F8" w14:textId="77777777" w:rsidR="006E1A06" w:rsidRPr="004C3882" w:rsidRDefault="006E1A06" w:rsidP="009F5705">
            <w:pPr>
              <w:rPr>
                <w:rFonts w:cs="Arial"/>
                <w:color w:val="000000"/>
              </w:rPr>
            </w:pPr>
            <w:r w:rsidRPr="004C3882">
              <w:rPr>
                <w:rFonts w:cs="Arial"/>
                <w:color w:val="000000"/>
              </w:rPr>
              <w:t>582 51</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4034E385" w14:textId="1F8D00CC" w:rsidR="006E1A06" w:rsidRPr="004C3882" w:rsidRDefault="006E1A06" w:rsidP="00A81E63">
            <w:pPr>
              <w:rPr>
                <w:rFonts w:cs="Arial"/>
                <w:color w:val="000000"/>
              </w:rPr>
            </w:pPr>
            <w:r w:rsidRPr="004C3882">
              <w:rPr>
                <w:rFonts w:cs="Arial"/>
                <w:color w:val="000000"/>
              </w:rPr>
              <w:t> </w:t>
            </w:r>
            <w:r>
              <w:rPr>
                <w:rFonts w:cs="Arial"/>
                <w:color w:val="000000"/>
              </w:rPr>
              <w:t xml:space="preserve">Součástí dílčí zakázky bude instalace  ústředny PZTS (dodávka </w:t>
            </w:r>
            <w:proofErr w:type="gramStart"/>
            <w:r w:rsidR="00A81E63">
              <w:rPr>
                <w:rFonts w:cs="Arial"/>
                <w:color w:val="000000"/>
              </w:rPr>
              <w:t>O</w:t>
            </w:r>
            <w:r w:rsidR="009F5705">
              <w:rPr>
                <w:rFonts w:cs="Arial"/>
                <w:color w:val="000000"/>
              </w:rPr>
              <w:t>bjednatel</w:t>
            </w:r>
            <w:r>
              <w:rPr>
                <w:rFonts w:cs="Arial"/>
                <w:color w:val="000000"/>
              </w:rPr>
              <w:t>e ) a s tím</w:t>
            </w:r>
            <w:proofErr w:type="gramEnd"/>
            <w:r>
              <w:rPr>
                <w:rFonts w:cs="Arial"/>
                <w:color w:val="000000"/>
              </w:rPr>
              <w:t xml:space="preserve"> související úkony, tj. instalace </w:t>
            </w:r>
            <w:proofErr w:type="spellStart"/>
            <w:r>
              <w:rPr>
                <w:rFonts w:cs="Arial"/>
                <w:color w:val="000000"/>
              </w:rPr>
              <w:t>slave</w:t>
            </w:r>
            <w:proofErr w:type="spellEnd"/>
            <w:r>
              <w:rPr>
                <w:rFonts w:cs="Arial"/>
                <w:color w:val="000000"/>
              </w:rPr>
              <w:t xml:space="preserve"> serveru   včetně lokálního</w:t>
            </w:r>
            <w:r w:rsidRPr="004C3882">
              <w:rPr>
                <w:rFonts w:cs="Arial"/>
                <w:color w:val="000000"/>
              </w:rPr>
              <w:t xml:space="preserve"> </w:t>
            </w:r>
            <w:r w:rsidRPr="004C3882">
              <w:rPr>
                <w:rFonts w:cs="Arial"/>
                <w:color w:val="000000"/>
              </w:rPr>
              <w:lastRenderedPageBreak/>
              <w:t>dohledového pracoviště</w:t>
            </w:r>
          </w:p>
        </w:tc>
      </w:tr>
      <w:tr w:rsidR="006E1A06" w:rsidRPr="003867DF" w14:paraId="785256AB"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26694FF3" w14:textId="77777777" w:rsidR="006E1A06" w:rsidRPr="004C3882" w:rsidRDefault="006E1A06" w:rsidP="009F5705">
            <w:pPr>
              <w:rPr>
                <w:rFonts w:cs="Arial"/>
                <w:color w:val="000000"/>
              </w:rPr>
            </w:pPr>
            <w:r w:rsidRPr="004C3882">
              <w:rPr>
                <w:rFonts w:cs="Arial"/>
                <w:color w:val="000000"/>
              </w:rPr>
              <w:lastRenderedPageBreak/>
              <w:t>Loukov</w:t>
            </w:r>
          </w:p>
        </w:tc>
        <w:tc>
          <w:tcPr>
            <w:tcW w:w="3580" w:type="dxa"/>
            <w:tcBorders>
              <w:top w:val="single" w:sz="8" w:space="0" w:color="auto"/>
              <w:left w:val="nil"/>
              <w:bottom w:val="single" w:sz="8" w:space="0" w:color="auto"/>
              <w:right w:val="nil"/>
            </w:tcBorders>
            <w:shd w:val="clear" w:color="000000" w:fill="D9D9D9"/>
            <w:noWrap/>
            <w:vAlign w:val="bottom"/>
          </w:tcPr>
          <w:p w14:paraId="312CF3F8" w14:textId="77777777" w:rsidR="006E1A06" w:rsidRPr="004C3882" w:rsidRDefault="006E1A06" w:rsidP="009F5705">
            <w:pPr>
              <w:rPr>
                <w:rFonts w:cs="Arial"/>
                <w:color w:val="000000"/>
              </w:rPr>
            </w:pPr>
            <w:r w:rsidRPr="004C3882">
              <w:rPr>
                <w:rFonts w:cs="Arial"/>
                <w:color w:val="000000"/>
              </w:rPr>
              <w:t xml:space="preserve">Loukov </w:t>
            </w:r>
            <w:proofErr w:type="gramStart"/>
            <w:r w:rsidRPr="004C3882">
              <w:rPr>
                <w:rFonts w:cs="Arial"/>
                <w:color w:val="000000"/>
              </w:rPr>
              <w:t>č.p.</w:t>
            </w:r>
            <w:proofErr w:type="gramEnd"/>
            <w:r w:rsidRPr="004C3882">
              <w:rPr>
                <w:rFonts w:cs="Arial"/>
                <w:color w:val="000000"/>
              </w:rPr>
              <w:t>166</w:t>
            </w:r>
          </w:p>
        </w:tc>
        <w:tc>
          <w:tcPr>
            <w:tcW w:w="1460" w:type="dxa"/>
            <w:tcBorders>
              <w:top w:val="single" w:sz="8" w:space="0" w:color="auto"/>
              <w:left w:val="nil"/>
              <w:bottom w:val="single" w:sz="8" w:space="0" w:color="auto"/>
              <w:right w:val="nil"/>
            </w:tcBorders>
            <w:shd w:val="clear" w:color="000000" w:fill="D9D9D9"/>
            <w:noWrap/>
            <w:vAlign w:val="bottom"/>
          </w:tcPr>
          <w:p w14:paraId="24985101" w14:textId="77777777" w:rsidR="006E1A06" w:rsidRPr="004C3882" w:rsidRDefault="006E1A06" w:rsidP="009F5705">
            <w:pPr>
              <w:rPr>
                <w:rFonts w:cs="Arial"/>
                <w:color w:val="000000"/>
              </w:rPr>
            </w:pPr>
            <w:r w:rsidRPr="004C3882">
              <w:rPr>
                <w:rFonts w:cs="Arial"/>
                <w:color w:val="000000"/>
              </w:rPr>
              <w:t>768 75</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02685A06" w14:textId="4871B343" w:rsidR="006E1A06" w:rsidRPr="004C3882" w:rsidRDefault="006E1A06" w:rsidP="00A81E63">
            <w:pPr>
              <w:rPr>
                <w:rFonts w:cs="Arial"/>
                <w:color w:val="000000"/>
              </w:rPr>
            </w:pPr>
            <w:r w:rsidRPr="004C3882">
              <w:rPr>
                <w:rFonts w:cs="Arial"/>
                <w:color w:val="000000"/>
              </w:rPr>
              <w:t> </w:t>
            </w:r>
            <w:r>
              <w:rPr>
                <w:rFonts w:cs="Arial"/>
                <w:color w:val="000000"/>
              </w:rPr>
              <w:t xml:space="preserve">Součástí dílčí zakázky bude instalace  ústředny PZTS (dodávka </w:t>
            </w:r>
            <w:proofErr w:type="gramStart"/>
            <w:r w:rsidR="00A81E63">
              <w:rPr>
                <w:rFonts w:cs="Arial"/>
                <w:color w:val="000000"/>
              </w:rPr>
              <w:t>O</w:t>
            </w:r>
            <w:r w:rsidR="009F5705">
              <w:rPr>
                <w:rFonts w:cs="Arial"/>
                <w:color w:val="000000"/>
              </w:rPr>
              <w:t>bjednatel</w:t>
            </w:r>
            <w:r>
              <w:rPr>
                <w:rFonts w:cs="Arial"/>
                <w:color w:val="000000"/>
              </w:rPr>
              <w:t>e ) a s tím</w:t>
            </w:r>
            <w:proofErr w:type="gramEnd"/>
            <w:r>
              <w:rPr>
                <w:rFonts w:cs="Arial"/>
                <w:color w:val="000000"/>
              </w:rPr>
              <w:t xml:space="preserve"> související úkony, tj. instalace </w:t>
            </w:r>
            <w:proofErr w:type="spellStart"/>
            <w:r>
              <w:rPr>
                <w:rFonts w:cs="Arial"/>
                <w:color w:val="000000"/>
              </w:rPr>
              <w:t>slave</w:t>
            </w:r>
            <w:proofErr w:type="spellEnd"/>
            <w:r>
              <w:rPr>
                <w:rFonts w:cs="Arial"/>
                <w:color w:val="000000"/>
              </w:rPr>
              <w:t xml:space="preserve"> serveru   včetně lokálního</w:t>
            </w:r>
            <w:r w:rsidRPr="004C3882">
              <w:rPr>
                <w:rFonts w:cs="Arial"/>
                <w:color w:val="000000"/>
              </w:rPr>
              <w:t xml:space="preserve"> dohledového pracoviště</w:t>
            </w:r>
          </w:p>
        </w:tc>
      </w:tr>
      <w:tr w:rsidR="006E1A06" w:rsidRPr="003867DF" w14:paraId="4C87F908" w14:textId="77777777" w:rsidTr="009F5705">
        <w:trPr>
          <w:trHeight w:val="315"/>
        </w:trPr>
        <w:tc>
          <w:tcPr>
            <w:tcW w:w="2400" w:type="dxa"/>
            <w:tcBorders>
              <w:top w:val="single" w:sz="8" w:space="0" w:color="auto"/>
              <w:left w:val="single" w:sz="8" w:space="0" w:color="auto"/>
              <w:bottom w:val="single" w:sz="8" w:space="0" w:color="auto"/>
              <w:right w:val="nil"/>
            </w:tcBorders>
            <w:shd w:val="clear" w:color="000000" w:fill="D9D9D9"/>
            <w:noWrap/>
            <w:vAlign w:val="bottom"/>
          </w:tcPr>
          <w:p w14:paraId="09D3CAB3" w14:textId="77777777" w:rsidR="006E1A06" w:rsidRPr="004C3882" w:rsidRDefault="006E1A06" w:rsidP="009F5705">
            <w:pPr>
              <w:rPr>
                <w:rFonts w:cs="Arial"/>
                <w:color w:val="000000"/>
              </w:rPr>
            </w:pPr>
            <w:r w:rsidRPr="004C3882">
              <w:rPr>
                <w:rFonts w:cs="Arial"/>
                <w:color w:val="000000"/>
              </w:rPr>
              <w:t>Klobouky</w:t>
            </w:r>
          </w:p>
        </w:tc>
        <w:tc>
          <w:tcPr>
            <w:tcW w:w="3580" w:type="dxa"/>
            <w:tcBorders>
              <w:top w:val="single" w:sz="8" w:space="0" w:color="auto"/>
              <w:left w:val="nil"/>
              <w:bottom w:val="single" w:sz="8" w:space="0" w:color="auto"/>
              <w:right w:val="nil"/>
            </w:tcBorders>
            <w:shd w:val="clear" w:color="000000" w:fill="D9D9D9"/>
            <w:noWrap/>
            <w:vAlign w:val="bottom"/>
          </w:tcPr>
          <w:p w14:paraId="1D13E0B7" w14:textId="77777777" w:rsidR="006E1A06" w:rsidRPr="004C3882" w:rsidRDefault="006E1A06" w:rsidP="009F5705">
            <w:pPr>
              <w:rPr>
                <w:rFonts w:cs="Arial"/>
                <w:color w:val="000000"/>
              </w:rPr>
            </w:pPr>
            <w:r w:rsidRPr="004C3882">
              <w:rPr>
                <w:rFonts w:cs="Arial"/>
                <w:color w:val="000000"/>
              </w:rPr>
              <w:t xml:space="preserve">Klobouky u Brna, </w:t>
            </w:r>
            <w:proofErr w:type="gramStart"/>
            <w:r w:rsidRPr="004C3882">
              <w:rPr>
                <w:rFonts w:cs="Arial"/>
                <w:color w:val="000000"/>
              </w:rPr>
              <w:t>č.p.</w:t>
            </w:r>
            <w:proofErr w:type="gramEnd"/>
            <w:r w:rsidRPr="004C3882">
              <w:rPr>
                <w:rFonts w:cs="Arial"/>
                <w:color w:val="000000"/>
              </w:rPr>
              <w:t xml:space="preserve"> 860</w:t>
            </w:r>
          </w:p>
        </w:tc>
        <w:tc>
          <w:tcPr>
            <w:tcW w:w="1460" w:type="dxa"/>
            <w:tcBorders>
              <w:top w:val="single" w:sz="8" w:space="0" w:color="auto"/>
              <w:left w:val="nil"/>
              <w:bottom w:val="single" w:sz="8" w:space="0" w:color="auto"/>
              <w:right w:val="nil"/>
            </w:tcBorders>
            <w:shd w:val="clear" w:color="000000" w:fill="D9D9D9"/>
            <w:noWrap/>
            <w:vAlign w:val="bottom"/>
          </w:tcPr>
          <w:p w14:paraId="1EA07BFD" w14:textId="77777777" w:rsidR="006E1A06" w:rsidRPr="004C3882" w:rsidRDefault="006E1A06" w:rsidP="009F5705">
            <w:pPr>
              <w:rPr>
                <w:rFonts w:cs="Arial"/>
                <w:color w:val="000000"/>
              </w:rPr>
            </w:pPr>
            <w:r w:rsidRPr="004C3882">
              <w:rPr>
                <w:rFonts w:cs="Arial"/>
                <w:color w:val="000000"/>
              </w:rPr>
              <w:t>691 72</w:t>
            </w:r>
          </w:p>
        </w:tc>
        <w:tc>
          <w:tcPr>
            <w:tcW w:w="2781" w:type="dxa"/>
            <w:tcBorders>
              <w:top w:val="single" w:sz="8" w:space="0" w:color="auto"/>
              <w:left w:val="nil"/>
              <w:bottom w:val="single" w:sz="8" w:space="0" w:color="auto"/>
              <w:right w:val="single" w:sz="8" w:space="0" w:color="auto"/>
            </w:tcBorders>
            <w:shd w:val="clear" w:color="000000" w:fill="D9D9D9"/>
            <w:noWrap/>
            <w:vAlign w:val="bottom"/>
            <w:hideMark/>
          </w:tcPr>
          <w:p w14:paraId="0DC15289" w14:textId="38BD08F8" w:rsidR="006E1A06" w:rsidRPr="004C3882" w:rsidRDefault="006E1A06" w:rsidP="00A81E63">
            <w:pPr>
              <w:rPr>
                <w:rFonts w:cs="Arial"/>
                <w:color w:val="000000"/>
              </w:rPr>
            </w:pPr>
            <w:r w:rsidRPr="004C3882">
              <w:rPr>
                <w:rFonts w:cs="Arial"/>
                <w:color w:val="000000"/>
              </w:rPr>
              <w:t> </w:t>
            </w:r>
            <w:r>
              <w:rPr>
                <w:rFonts w:cs="Arial"/>
                <w:color w:val="000000"/>
              </w:rPr>
              <w:t xml:space="preserve">Součástí dílčí zakázky bude instalace  ústředny PZTS (dodávka </w:t>
            </w:r>
            <w:proofErr w:type="gramStart"/>
            <w:r w:rsidR="00A81E63">
              <w:rPr>
                <w:rFonts w:cs="Arial"/>
                <w:color w:val="000000"/>
              </w:rPr>
              <w:t>O</w:t>
            </w:r>
            <w:r w:rsidR="009F5705">
              <w:rPr>
                <w:rFonts w:cs="Arial"/>
                <w:color w:val="000000"/>
              </w:rPr>
              <w:t>bjednatel</w:t>
            </w:r>
            <w:r>
              <w:rPr>
                <w:rFonts w:cs="Arial"/>
                <w:color w:val="000000"/>
              </w:rPr>
              <w:t>e ) a s tím</w:t>
            </w:r>
            <w:proofErr w:type="gramEnd"/>
            <w:r>
              <w:rPr>
                <w:rFonts w:cs="Arial"/>
                <w:color w:val="000000"/>
              </w:rPr>
              <w:t xml:space="preserve"> související úkony, tj. instalace </w:t>
            </w:r>
            <w:proofErr w:type="spellStart"/>
            <w:r>
              <w:rPr>
                <w:rFonts w:cs="Arial"/>
                <w:color w:val="000000"/>
              </w:rPr>
              <w:t>slave</w:t>
            </w:r>
            <w:proofErr w:type="spellEnd"/>
            <w:r>
              <w:rPr>
                <w:rFonts w:cs="Arial"/>
                <w:color w:val="000000"/>
              </w:rPr>
              <w:t xml:space="preserve"> serveru   včetně lokálního</w:t>
            </w:r>
            <w:r w:rsidRPr="004C3882">
              <w:rPr>
                <w:rFonts w:cs="Arial"/>
                <w:color w:val="000000"/>
              </w:rPr>
              <w:t xml:space="preserve"> dohledového pracoviště</w:t>
            </w:r>
          </w:p>
        </w:tc>
      </w:tr>
    </w:tbl>
    <w:p w14:paraId="470DDF7F" w14:textId="77777777" w:rsidR="00A81E63" w:rsidRDefault="00A81E63" w:rsidP="00D54388">
      <w:pPr>
        <w:pStyle w:val="Odstavecseseznamem"/>
        <w:ind w:left="360"/>
      </w:pPr>
    </w:p>
    <w:p w14:paraId="176988A4" w14:textId="65EBECB0" w:rsidR="006E1A06" w:rsidRPr="00D54388" w:rsidRDefault="006E1A06" w:rsidP="00D54388">
      <w:pPr>
        <w:pStyle w:val="Zkladntextodsazen2"/>
        <w:widowControl/>
        <w:numPr>
          <w:ilvl w:val="3"/>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D54388">
        <w:rPr>
          <w:rFonts w:ascii="Times New Roman" w:hAnsi="Times New Roman"/>
          <w:sz w:val="24"/>
          <w:szCs w:val="24"/>
          <w:lang w:val="cs-CZ"/>
        </w:rPr>
        <w:t>Předpokládané činnos</w:t>
      </w:r>
      <w:r w:rsidR="00A81E63" w:rsidRPr="00D54388">
        <w:rPr>
          <w:rFonts w:ascii="Times New Roman" w:hAnsi="Times New Roman"/>
          <w:sz w:val="24"/>
          <w:szCs w:val="24"/>
          <w:lang w:val="cs-CZ"/>
        </w:rPr>
        <w:t>ti budou vždy specifikovány ve V</w:t>
      </w:r>
      <w:r w:rsidRPr="00D54388">
        <w:rPr>
          <w:rFonts w:ascii="Times New Roman" w:hAnsi="Times New Roman"/>
          <w:sz w:val="24"/>
          <w:szCs w:val="24"/>
          <w:lang w:val="cs-CZ"/>
        </w:rPr>
        <w:t xml:space="preserve">ýzvě k podání nabídek a mohou se také od výše uvedené specifikace odchýlit. Shora uvedený přehled slouží výlučně pro vytvoření představy na straně </w:t>
      </w:r>
      <w:r w:rsidR="00A81E63" w:rsidRPr="00D54388">
        <w:rPr>
          <w:rFonts w:ascii="Times New Roman" w:hAnsi="Times New Roman"/>
          <w:sz w:val="24"/>
          <w:szCs w:val="24"/>
          <w:lang w:val="cs-CZ"/>
        </w:rPr>
        <w:t>Zhotovitelů</w:t>
      </w:r>
      <w:r w:rsidRPr="00D54388">
        <w:rPr>
          <w:rFonts w:ascii="Times New Roman" w:hAnsi="Times New Roman"/>
          <w:sz w:val="24"/>
          <w:szCs w:val="24"/>
          <w:lang w:val="cs-CZ"/>
        </w:rPr>
        <w:t xml:space="preserve"> o možném rozsahu činností na jednotlivých místech plnění – skladech.</w:t>
      </w:r>
    </w:p>
    <w:p w14:paraId="5706A02B" w14:textId="77777777" w:rsidR="00271DE7" w:rsidRPr="00A81E63" w:rsidRDefault="00271DE7" w:rsidP="002B0D8C">
      <w:pPr>
        <w:pStyle w:val="Zkladntextodsazen2"/>
        <w:widowControl/>
        <w:tabs>
          <w:tab w:val="clear" w:pos="355"/>
          <w:tab w:val="clear" w:pos="3333"/>
          <w:tab w:val="clear" w:pos="6310"/>
        </w:tabs>
        <w:overflowPunct/>
        <w:autoSpaceDE/>
        <w:adjustRightInd/>
        <w:spacing w:before="120" w:after="240" w:line="276" w:lineRule="auto"/>
        <w:ind w:left="792" w:firstLine="0"/>
        <w:jc w:val="both"/>
        <w:rPr>
          <w:rFonts w:ascii="Times New Roman" w:hAnsi="Times New Roman"/>
          <w:sz w:val="24"/>
          <w:szCs w:val="24"/>
          <w:lang w:val="cs-CZ"/>
        </w:rPr>
      </w:pPr>
    </w:p>
    <w:p w14:paraId="312F123C" w14:textId="4BA29841" w:rsidR="00CB7A04" w:rsidRPr="00360421" w:rsidRDefault="00CB7A04" w:rsidP="00D54388">
      <w:pPr>
        <w:pStyle w:val="Zkladntextodsazen2"/>
        <w:widowControl/>
        <w:numPr>
          <w:ilvl w:val="3"/>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7A6472">
        <w:rPr>
          <w:rFonts w:ascii="Times New Roman" w:hAnsi="Times New Roman"/>
          <w:sz w:val="24"/>
          <w:szCs w:val="24"/>
          <w:lang w:val="cs-CZ"/>
        </w:rPr>
        <w:t xml:space="preserve">Součástí dílčích zakázek bude dále zejména instalace </w:t>
      </w:r>
      <w:proofErr w:type="spellStart"/>
      <w:r w:rsidRPr="007A6472">
        <w:rPr>
          <w:rFonts w:ascii="Times New Roman" w:hAnsi="Times New Roman"/>
          <w:sz w:val="24"/>
          <w:szCs w:val="24"/>
          <w:lang w:val="cs-CZ"/>
        </w:rPr>
        <w:t>slave</w:t>
      </w:r>
      <w:proofErr w:type="spellEnd"/>
      <w:r w:rsidRPr="007A6472">
        <w:rPr>
          <w:rFonts w:ascii="Times New Roman" w:hAnsi="Times New Roman"/>
          <w:sz w:val="24"/>
          <w:szCs w:val="24"/>
          <w:lang w:val="cs-CZ"/>
        </w:rPr>
        <w:t xml:space="preserve"> serveru na jednotlivých </w:t>
      </w:r>
      <w:r w:rsidRPr="00360421">
        <w:rPr>
          <w:rFonts w:ascii="Times New Roman" w:hAnsi="Times New Roman"/>
          <w:sz w:val="24"/>
          <w:szCs w:val="24"/>
          <w:lang w:val="cs-CZ"/>
        </w:rPr>
        <w:t>lokalitách včetně vybudování lokálního dohledového pracoviště.</w:t>
      </w:r>
    </w:p>
    <w:p w14:paraId="66834362" w14:textId="77777777" w:rsidR="001C40B8" w:rsidRPr="009F5705" w:rsidRDefault="001C40B8" w:rsidP="00D54388">
      <w:pPr>
        <w:pStyle w:val="Zkladntextodsazen2"/>
        <w:widowControl/>
        <w:numPr>
          <w:ilvl w:val="2"/>
          <w:numId w:val="4"/>
        </w:numPr>
        <w:tabs>
          <w:tab w:val="clear" w:pos="355"/>
          <w:tab w:val="clear" w:pos="3333"/>
          <w:tab w:val="clear" w:pos="6310"/>
        </w:tabs>
        <w:overflowPunct/>
        <w:autoSpaceDE/>
        <w:adjustRightInd/>
        <w:spacing w:before="120" w:after="240" w:line="276" w:lineRule="auto"/>
        <w:jc w:val="both"/>
      </w:pPr>
      <w:proofErr w:type="spellStart"/>
      <w:r w:rsidRPr="00D54388">
        <w:rPr>
          <w:rFonts w:ascii="Times New Roman" w:hAnsi="Times New Roman"/>
          <w:sz w:val="24"/>
          <w:szCs w:val="24"/>
        </w:rPr>
        <w:t>Podkladem</w:t>
      </w:r>
      <w:proofErr w:type="spellEnd"/>
      <w:r w:rsidRPr="00D54388">
        <w:rPr>
          <w:rFonts w:ascii="Times New Roman" w:hAnsi="Times New Roman"/>
          <w:sz w:val="24"/>
          <w:szCs w:val="24"/>
        </w:rPr>
        <w:t xml:space="preserve"> </w:t>
      </w:r>
      <w:proofErr w:type="spellStart"/>
      <w:r w:rsidRPr="00D54388">
        <w:rPr>
          <w:rFonts w:ascii="Times New Roman" w:hAnsi="Times New Roman"/>
          <w:sz w:val="24"/>
          <w:szCs w:val="24"/>
        </w:rPr>
        <w:t>pro</w:t>
      </w:r>
      <w:proofErr w:type="spellEnd"/>
      <w:r w:rsidRPr="00D54388">
        <w:rPr>
          <w:rFonts w:ascii="Times New Roman" w:hAnsi="Times New Roman"/>
          <w:sz w:val="24"/>
          <w:szCs w:val="24"/>
        </w:rPr>
        <w:t xml:space="preserve"> </w:t>
      </w:r>
      <w:proofErr w:type="spellStart"/>
      <w:r w:rsidRPr="00D54388">
        <w:rPr>
          <w:rFonts w:ascii="Times New Roman" w:hAnsi="Times New Roman"/>
          <w:sz w:val="24"/>
          <w:szCs w:val="24"/>
        </w:rPr>
        <w:t>dílčí</w:t>
      </w:r>
      <w:proofErr w:type="spellEnd"/>
      <w:r w:rsidRPr="00D54388">
        <w:rPr>
          <w:rFonts w:ascii="Times New Roman" w:hAnsi="Times New Roman"/>
          <w:sz w:val="24"/>
          <w:szCs w:val="24"/>
        </w:rPr>
        <w:t xml:space="preserve"> </w:t>
      </w:r>
      <w:proofErr w:type="spellStart"/>
      <w:r w:rsidRPr="00D54388">
        <w:rPr>
          <w:rFonts w:ascii="Times New Roman" w:hAnsi="Times New Roman"/>
          <w:sz w:val="24"/>
          <w:szCs w:val="24"/>
        </w:rPr>
        <w:t>zakázky</w:t>
      </w:r>
      <w:proofErr w:type="spellEnd"/>
      <w:r w:rsidRPr="00D54388">
        <w:rPr>
          <w:rFonts w:ascii="Times New Roman" w:hAnsi="Times New Roman"/>
          <w:sz w:val="24"/>
          <w:szCs w:val="24"/>
        </w:rPr>
        <w:t xml:space="preserve"> bude </w:t>
      </w:r>
      <w:proofErr w:type="spellStart"/>
      <w:r w:rsidRPr="00D54388">
        <w:rPr>
          <w:rFonts w:ascii="Times New Roman" w:hAnsi="Times New Roman"/>
          <w:sz w:val="24"/>
          <w:szCs w:val="24"/>
        </w:rPr>
        <w:t>ve</w:t>
      </w:r>
      <w:proofErr w:type="spellEnd"/>
      <w:r w:rsidRPr="00D54388">
        <w:rPr>
          <w:rFonts w:ascii="Times New Roman" w:hAnsi="Times New Roman"/>
          <w:sz w:val="24"/>
          <w:szCs w:val="24"/>
        </w:rPr>
        <w:t xml:space="preserve"> </w:t>
      </w:r>
      <w:proofErr w:type="spellStart"/>
      <w:r w:rsidRPr="00D54388">
        <w:rPr>
          <w:rFonts w:ascii="Times New Roman" w:hAnsi="Times New Roman"/>
          <w:sz w:val="24"/>
          <w:szCs w:val="24"/>
        </w:rPr>
        <w:t>většině</w:t>
      </w:r>
      <w:proofErr w:type="spellEnd"/>
      <w:r w:rsidRPr="00D54388">
        <w:rPr>
          <w:rFonts w:ascii="Times New Roman" w:hAnsi="Times New Roman"/>
          <w:sz w:val="24"/>
          <w:szCs w:val="24"/>
        </w:rPr>
        <w:t xml:space="preserve"> </w:t>
      </w:r>
      <w:proofErr w:type="spellStart"/>
      <w:r w:rsidRPr="00D54388">
        <w:rPr>
          <w:rFonts w:ascii="Times New Roman" w:hAnsi="Times New Roman"/>
          <w:sz w:val="24"/>
          <w:szCs w:val="24"/>
        </w:rPr>
        <w:t>případů</w:t>
      </w:r>
      <w:proofErr w:type="spellEnd"/>
      <w:r w:rsidRPr="00D54388">
        <w:rPr>
          <w:rFonts w:ascii="Times New Roman" w:hAnsi="Times New Roman"/>
          <w:sz w:val="24"/>
          <w:szCs w:val="24"/>
        </w:rPr>
        <w:t xml:space="preserve"> projektová </w:t>
      </w:r>
      <w:proofErr w:type="spellStart"/>
      <w:r w:rsidRPr="00D54388">
        <w:rPr>
          <w:rFonts w:ascii="Times New Roman" w:hAnsi="Times New Roman"/>
          <w:sz w:val="24"/>
          <w:szCs w:val="24"/>
        </w:rPr>
        <w:t>dokumentace</w:t>
      </w:r>
      <w:proofErr w:type="spellEnd"/>
      <w:r w:rsidRPr="00D54388">
        <w:rPr>
          <w:rFonts w:ascii="Times New Roman" w:hAnsi="Times New Roman"/>
          <w:sz w:val="24"/>
          <w:szCs w:val="24"/>
        </w:rPr>
        <w:t xml:space="preserve"> </w:t>
      </w:r>
      <w:proofErr w:type="spellStart"/>
      <w:r w:rsidRPr="00D54388">
        <w:rPr>
          <w:rFonts w:ascii="Times New Roman" w:hAnsi="Times New Roman"/>
          <w:sz w:val="24"/>
          <w:szCs w:val="24"/>
        </w:rPr>
        <w:t>skutečného</w:t>
      </w:r>
      <w:proofErr w:type="spellEnd"/>
      <w:r w:rsidRPr="00D54388">
        <w:rPr>
          <w:rFonts w:ascii="Times New Roman" w:hAnsi="Times New Roman"/>
          <w:sz w:val="24"/>
          <w:szCs w:val="24"/>
        </w:rPr>
        <w:t xml:space="preserve"> stavu a technická </w:t>
      </w:r>
      <w:proofErr w:type="spellStart"/>
      <w:r w:rsidRPr="00D54388">
        <w:rPr>
          <w:rFonts w:ascii="Times New Roman" w:hAnsi="Times New Roman"/>
          <w:sz w:val="24"/>
          <w:szCs w:val="24"/>
        </w:rPr>
        <w:t>specifikace</w:t>
      </w:r>
      <w:proofErr w:type="spellEnd"/>
      <w:r w:rsidRPr="00D54388">
        <w:rPr>
          <w:rFonts w:ascii="Times New Roman" w:hAnsi="Times New Roman"/>
          <w:sz w:val="24"/>
          <w:szCs w:val="24"/>
        </w:rPr>
        <w:t xml:space="preserve">, </w:t>
      </w:r>
      <w:proofErr w:type="spellStart"/>
      <w:r w:rsidRPr="00D54388">
        <w:rPr>
          <w:rFonts w:ascii="Times New Roman" w:hAnsi="Times New Roman"/>
          <w:sz w:val="24"/>
          <w:szCs w:val="24"/>
        </w:rPr>
        <w:t>která</w:t>
      </w:r>
      <w:proofErr w:type="spellEnd"/>
      <w:r w:rsidRPr="00D54388">
        <w:rPr>
          <w:rFonts w:ascii="Times New Roman" w:hAnsi="Times New Roman"/>
          <w:sz w:val="24"/>
          <w:szCs w:val="24"/>
        </w:rPr>
        <w:t xml:space="preserve"> </w:t>
      </w:r>
      <w:proofErr w:type="spellStart"/>
      <w:r w:rsidRPr="00D54388">
        <w:rPr>
          <w:rFonts w:ascii="Times New Roman" w:hAnsi="Times New Roman"/>
          <w:sz w:val="24"/>
          <w:szCs w:val="24"/>
        </w:rPr>
        <w:t>upřesní</w:t>
      </w:r>
      <w:proofErr w:type="spellEnd"/>
      <w:r w:rsidRPr="00D54388">
        <w:rPr>
          <w:rFonts w:ascii="Times New Roman" w:hAnsi="Times New Roman"/>
          <w:sz w:val="24"/>
          <w:szCs w:val="24"/>
        </w:rPr>
        <w:t xml:space="preserve"> rozsah </w:t>
      </w:r>
      <w:proofErr w:type="spellStart"/>
      <w:r w:rsidRPr="00D54388">
        <w:rPr>
          <w:rFonts w:ascii="Times New Roman" w:hAnsi="Times New Roman"/>
          <w:sz w:val="24"/>
          <w:szCs w:val="24"/>
        </w:rPr>
        <w:t>předmětu</w:t>
      </w:r>
      <w:proofErr w:type="spellEnd"/>
      <w:r w:rsidRPr="00D54388">
        <w:rPr>
          <w:rFonts w:ascii="Times New Roman" w:hAnsi="Times New Roman"/>
          <w:sz w:val="24"/>
          <w:szCs w:val="24"/>
        </w:rPr>
        <w:t xml:space="preserve"> </w:t>
      </w:r>
      <w:proofErr w:type="spellStart"/>
      <w:r w:rsidRPr="00D54388">
        <w:rPr>
          <w:rFonts w:ascii="Times New Roman" w:hAnsi="Times New Roman"/>
          <w:sz w:val="24"/>
          <w:szCs w:val="24"/>
        </w:rPr>
        <w:t>dílčí</w:t>
      </w:r>
      <w:proofErr w:type="spellEnd"/>
      <w:r w:rsidRPr="00D54388">
        <w:rPr>
          <w:rFonts w:ascii="Times New Roman" w:hAnsi="Times New Roman"/>
          <w:sz w:val="24"/>
          <w:szCs w:val="24"/>
        </w:rPr>
        <w:t xml:space="preserve"> </w:t>
      </w:r>
      <w:proofErr w:type="spellStart"/>
      <w:r w:rsidRPr="00D54388">
        <w:rPr>
          <w:rFonts w:ascii="Times New Roman" w:hAnsi="Times New Roman"/>
          <w:sz w:val="24"/>
          <w:szCs w:val="24"/>
        </w:rPr>
        <w:t>zakázky</w:t>
      </w:r>
      <w:proofErr w:type="spellEnd"/>
      <w:r w:rsidRPr="00D54388">
        <w:rPr>
          <w:rFonts w:ascii="Times New Roman" w:hAnsi="Times New Roman"/>
          <w:sz w:val="24"/>
          <w:szCs w:val="24"/>
        </w:rPr>
        <w:t xml:space="preserve">. </w:t>
      </w:r>
    </w:p>
    <w:p w14:paraId="54BCE250" w14:textId="77777777" w:rsidR="001C40B8" w:rsidRPr="00A97EBF" w:rsidRDefault="001C40B8" w:rsidP="00D54388">
      <w:pPr>
        <w:pStyle w:val="Zkladntextodsazen2"/>
        <w:widowControl/>
        <w:numPr>
          <w:ilvl w:val="3"/>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A97EBF">
        <w:rPr>
          <w:rFonts w:ascii="Times New Roman" w:hAnsi="Times New Roman"/>
          <w:sz w:val="24"/>
          <w:szCs w:val="24"/>
          <w:lang w:val="cs-CZ"/>
        </w:rPr>
        <w:t xml:space="preserve">Součástí projektové dokumentace pro výběr dodavatele v rámci </w:t>
      </w:r>
      <w:proofErr w:type="spellStart"/>
      <w:r w:rsidRPr="00A97EBF">
        <w:rPr>
          <w:rFonts w:ascii="Times New Roman" w:hAnsi="Times New Roman"/>
          <w:sz w:val="24"/>
          <w:szCs w:val="24"/>
          <w:lang w:val="cs-CZ"/>
        </w:rPr>
        <w:t>minitendru</w:t>
      </w:r>
      <w:proofErr w:type="spellEnd"/>
      <w:r w:rsidRPr="00A97EBF">
        <w:rPr>
          <w:rFonts w:ascii="Times New Roman" w:hAnsi="Times New Roman"/>
          <w:sz w:val="24"/>
          <w:szCs w:val="24"/>
          <w:lang w:val="cs-CZ"/>
        </w:rPr>
        <w:t xml:space="preserve"> budou:</w:t>
      </w:r>
    </w:p>
    <w:p w14:paraId="6D42FD7D" w14:textId="77777777" w:rsidR="001C40B8" w:rsidRPr="00372214" w:rsidRDefault="001C40B8" w:rsidP="001C40B8">
      <w:pPr>
        <w:pStyle w:val="Odstavecseseznamem"/>
        <w:numPr>
          <w:ilvl w:val="0"/>
          <w:numId w:val="47"/>
        </w:numPr>
      </w:pPr>
      <w:r w:rsidRPr="00372214">
        <w:t>Podmínky pro provedení stavby (technické podmínky).</w:t>
      </w:r>
    </w:p>
    <w:p w14:paraId="3E0389DD" w14:textId="77777777" w:rsidR="001C40B8" w:rsidRPr="00372214" w:rsidRDefault="001C40B8" w:rsidP="001C40B8">
      <w:pPr>
        <w:pStyle w:val="Odstavecseseznamem"/>
        <w:numPr>
          <w:ilvl w:val="0"/>
          <w:numId w:val="47"/>
        </w:numPr>
      </w:pPr>
      <w:r w:rsidRPr="00372214">
        <w:t>Dokumentace skutečného stavu.</w:t>
      </w:r>
    </w:p>
    <w:p w14:paraId="28CCBB07" w14:textId="77777777" w:rsidR="001C40B8" w:rsidRPr="00372214" w:rsidRDefault="001C40B8" w:rsidP="001C40B8">
      <w:pPr>
        <w:pStyle w:val="Odstavecseseznamem"/>
        <w:numPr>
          <w:ilvl w:val="0"/>
          <w:numId w:val="47"/>
        </w:numPr>
      </w:pPr>
      <w:r w:rsidRPr="00372214">
        <w:t>Požadované technické specifikace a technické a materiálové standardy pro danou stavbu</w:t>
      </w:r>
    </w:p>
    <w:p w14:paraId="2D8F1E1E" w14:textId="77777777" w:rsidR="001C40B8" w:rsidRDefault="001C40B8" w:rsidP="002B0D8C">
      <w:pPr>
        <w:pStyle w:val="Zkladntextodsazen2"/>
        <w:widowControl/>
        <w:tabs>
          <w:tab w:val="clear" w:pos="355"/>
          <w:tab w:val="clear" w:pos="3333"/>
          <w:tab w:val="clear" w:pos="6310"/>
        </w:tabs>
        <w:overflowPunct/>
        <w:autoSpaceDE/>
        <w:adjustRightInd/>
        <w:spacing w:before="120" w:after="240" w:line="276" w:lineRule="auto"/>
        <w:ind w:left="792" w:firstLine="0"/>
        <w:jc w:val="both"/>
        <w:rPr>
          <w:rFonts w:ascii="Times New Roman" w:hAnsi="Times New Roman"/>
          <w:sz w:val="24"/>
          <w:szCs w:val="24"/>
          <w:lang w:val="cs-CZ"/>
        </w:rPr>
      </w:pPr>
    </w:p>
    <w:p w14:paraId="4D288867" w14:textId="26665620" w:rsidR="00F412B4" w:rsidRDefault="00412168" w:rsidP="006A1484">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Pr>
          <w:rFonts w:ascii="Times New Roman" w:hAnsi="Times New Roman"/>
          <w:sz w:val="24"/>
          <w:szCs w:val="24"/>
          <w:lang w:val="cs-CZ"/>
        </w:rPr>
        <w:t xml:space="preserve">  </w:t>
      </w:r>
      <w:r w:rsidR="00237FE3">
        <w:rPr>
          <w:rFonts w:ascii="Times New Roman" w:hAnsi="Times New Roman"/>
          <w:sz w:val="24"/>
          <w:szCs w:val="24"/>
          <w:lang w:val="cs-CZ"/>
        </w:rPr>
        <w:t xml:space="preserve">Předmět </w:t>
      </w:r>
      <w:proofErr w:type="spellStart"/>
      <w:r w:rsidR="00237FE3">
        <w:rPr>
          <w:rFonts w:ascii="Times New Roman" w:hAnsi="Times New Roman"/>
          <w:sz w:val="24"/>
          <w:szCs w:val="24"/>
          <w:lang w:val="cs-CZ"/>
        </w:rPr>
        <w:t>minitendrů</w:t>
      </w:r>
      <w:proofErr w:type="spellEnd"/>
      <w:r w:rsidR="00237FE3">
        <w:rPr>
          <w:rFonts w:ascii="Times New Roman" w:hAnsi="Times New Roman"/>
          <w:sz w:val="24"/>
          <w:szCs w:val="24"/>
          <w:lang w:val="cs-CZ"/>
        </w:rPr>
        <w:t xml:space="preserve"> (dílčích zakázek) je dále označován také jako „</w:t>
      </w:r>
      <w:r w:rsidR="00237FE3" w:rsidRPr="00E178C3">
        <w:rPr>
          <w:rFonts w:ascii="Times New Roman" w:hAnsi="Times New Roman"/>
          <w:b/>
          <w:sz w:val="24"/>
          <w:szCs w:val="24"/>
          <w:lang w:val="cs-CZ"/>
        </w:rPr>
        <w:t>Dílo</w:t>
      </w:r>
      <w:r w:rsidR="00237FE3">
        <w:rPr>
          <w:rFonts w:ascii="Times New Roman" w:hAnsi="Times New Roman"/>
          <w:sz w:val="24"/>
          <w:szCs w:val="24"/>
          <w:lang w:val="cs-CZ"/>
        </w:rPr>
        <w:t xml:space="preserve">“. </w:t>
      </w:r>
    </w:p>
    <w:p w14:paraId="2705B0F6" w14:textId="4004054E" w:rsidR="00FB5456" w:rsidRPr="00FB5456" w:rsidRDefault="001E1214" w:rsidP="00FB5456">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proofErr w:type="spellStart"/>
      <w:r w:rsidRPr="00FB5456">
        <w:rPr>
          <w:rFonts w:ascii="Times New Roman" w:hAnsi="Times New Roman"/>
          <w:sz w:val="24"/>
          <w:szCs w:val="24"/>
          <w:lang w:val="cs-CZ"/>
        </w:rPr>
        <w:t>Minitendry</w:t>
      </w:r>
      <w:proofErr w:type="spellEnd"/>
      <w:r w:rsidRPr="00FB5456">
        <w:rPr>
          <w:rFonts w:ascii="Times New Roman" w:hAnsi="Times New Roman"/>
          <w:sz w:val="24"/>
          <w:szCs w:val="24"/>
          <w:lang w:val="cs-CZ"/>
        </w:rPr>
        <w:t xml:space="preserve"> budou vyhlašovány dle aktuálních potřeb </w:t>
      </w:r>
      <w:r w:rsidR="00FB5456" w:rsidRPr="00FB5456">
        <w:rPr>
          <w:rFonts w:ascii="Times New Roman" w:hAnsi="Times New Roman"/>
          <w:sz w:val="24"/>
          <w:szCs w:val="24"/>
          <w:lang w:val="cs-CZ"/>
        </w:rPr>
        <w:t>Objednatele</w:t>
      </w:r>
      <w:r w:rsidRPr="00FB5456">
        <w:rPr>
          <w:rFonts w:ascii="Times New Roman" w:hAnsi="Times New Roman"/>
          <w:sz w:val="24"/>
          <w:szCs w:val="24"/>
          <w:lang w:val="cs-CZ"/>
        </w:rPr>
        <w:t xml:space="preserve">. </w:t>
      </w:r>
      <w:r w:rsidR="003E75DD" w:rsidRPr="00FB5456">
        <w:rPr>
          <w:rFonts w:ascii="Times New Roman" w:hAnsi="Times New Roman"/>
          <w:sz w:val="24"/>
          <w:szCs w:val="24"/>
          <w:lang w:val="cs-CZ"/>
        </w:rPr>
        <w:t>Uzavření</w:t>
      </w:r>
      <w:r w:rsidR="005853CF" w:rsidRPr="00FB5456">
        <w:rPr>
          <w:rFonts w:ascii="Times New Roman" w:hAnsi="Times New Roman"/>
          <w:sz w:val="24"/>
          <w:szCs w:val="24"/>
          <w:lang w:val="cs-CZ"/>
        </w:rPr>
        <w:t xml:space="preserve"> této</w:t>
      </w:r>
      <w:r w:rsidR="003E75DD" w:rsidRPr="00FB5456">
        <w:rPr>
          <w:rFonts w:ascii="Times New Roman" w:hAnsi="Times New Roman"/>
          <w:sz w:val="24"/>
          <w:szCs w:val="24"/>
          <w:lang w:val="cs-CZ"/>
        </w:rPr>
        <w:t xml:space="preserve"> rámcové </w:t>
      </w:r>
      <w:r w:rsidRPr="00FB5456">
        <w:rPr>
          <w:rFonts w:ascii="Times New Roman" w:hAnsi="Times New Roman"/>
          <w:sz w:val="24"/>
          <w:szCs w:val="24"/>
          <w:lang w:val="cs-CZ"/>
        </w:rPr>
        <w:t>dohody</w:t>
      </w:r>
      <w:r w:rsidR="003E75DD" w:rsidRPr="00FB5456">
        <w:rPr>
          <w:rFonts w:ascii="Times New Roman" w:hAnsi="Times New Roman"/>
          <w:sz w:val="24"/>
          <w:szCs w:val="24"/>
          <w:lang w:val="cs-CZ"/>
        </w:rPr>
        <w:t xml:space="preserve"> nezakládá kontraktační povinnost </w:t>
      </w:r>
      <w:r w:rsidR="00B94C6B">
        <w:rPr>
          <w:rFonts w:ascii="Times New Roman" w:hAnsi="Times New Roman"/>
          <w:sz w:val="24"/>
          <w:szCs w:val="24"/>
          <w:lang w:val="cs-CZ"/>
        </w:rPr>
        <w:t>S</w:t>
      </w:r>
      <w:r w:rsidR="003E75DD" w:rsidRPr="00FB5456">
        <w:rPr>
          <w:rFonts w:ascii="Times New Roman" w:hAnsi="Times New Roman"/>
          <w:sz w:val="24"/>
          <w:szCs w:val="24"/>
          <w:lang w:val="cs-CZ"/>
        </w:rPr>
        <w:t>mluvních stran.</w:t>
      </w:r>
    </w:p>
    <w:p w14:paraId="2062832B" w14:textId="77777777" w:rsidR="00A81E8E" w:rsidRPr="004D3B68" w:rsidRDefault="003E75DD" w:rsidP="001A641E">
      <w:pPr>
        <w:pStyle w:val="Odstavecseseznamem"/>
        <w:numPr>
          <w:ilvl w:val="0"/>
          <w:numId w:val="4"/>
        </w:numPr>
        <w:spacing w:before="120" w:after="120" w:line="276" w:lineRule="auto"/>
        <w:jc w:val="both"/>
        <w:outlineLvl w:val="1"/>
        <w:rPr>
          <w:b/>
          <w:u w:val="single"/>
        </w:rPr>
      </w:pPr>
      <w:r w:rsidRPr="003B4351">
        <w:rPr>
          <w:b/>
          <w:u w:val="single"/>
        </w:rPr>
        <w:lastRenderedPageBreak/>
        <w:t>Zadání dílčí zakázky</w:t>
      </w:r>
    </w:p>
    <w:p w14:paraId="7E4ECC21" w14:textId="30D673A6" w:rsidR="00AB06FF" w:rsidRPr="00E178C3" w:rsidRDefault="00AB06FF" w:rsidP="00AB06FF">
      <w:pPr>
        <w:pStyle w:val="02-ODST-2"/>
        <w:numPr>
          <w:ilvl w:val="1"/>
          <w:numId w:val="4"/>
        </w:numPr>
        <w:spacing w:before="120"/>
        <w:rPr>
          <w:sz w:val="24"/>
        </w:rPr>
      </w:pPr>
      <w:r w:rsidRPr="00E178C3">
        <w:rPr>
          <w:rFonts w:cs="Arial"/>
          <w:sz w:val="24"/>
        </w:rPr>
        <w:t>Jednotlivé dílčí zakázky budou zadávány na základě této uzavřené smlouvy</w:t>
      </w:r>
      <w:r w:rsidR="009F1273">
        <w:rPr>
          <w:rFonts w:cs="Arial"/>
          <w:sz w:val="24"/>
        </w:rPr>
        <w:t xml:space="preserve"> obdobně</w:t>
      </w:r>
      <w:r w:rsidRPr="00E178C3">
        <w:rPr>
          <w:rFonts w:cs="Arial"/>
          <w:sz w:val="24"/>
        </w:rPr>
        <w:t xml:space="preserve"> způsobem uvedeným v § 135 ZZVZ, tedy po předchozí výzvě k podání nabídek na základě stanoveného hodnotícího kritéria, přičemž v případě, že předpokládaná hodnota dílčí zakázky nedosáhne limitu stanoveného v § 27 písm.</w:t>
      </w:r>
      <w:r w:rsidR="009B6395">
        <w:rPr>
          <w:rFonts w:cs="Arial"/>
          <w:sz w:val="24"/>
        </w:rPr>
        <w:t xml:space="preserve"> a) nebo</w:t>
      </w:r>
      <w:r w:rsidRPr="00E178C3">
        <w:rPr>
          <w:rFonts w:cs="Arial"/>
          <w:sz w:val="24"/>
        </w:rPr>
        <w:t xml:space="preserve"> b)  ZZVZ (v době zadávacího řízení je </w:t>
      </w:r>
      <w:r w:rsidR="00372214">
        <w:rPr>
          <w:rFonts w:cs="Arial"/>
          <w:sz w:val="24"/>
        </w:rPr>
        <w:t>pro</w:t>
      </w:r>
      <w:r w:rsidR="00372214" w:rsidRPr="00E178C3">
        <w:rPr>
          <w:rFonts w:cs="Arial"/>
          <w:sz w:val="24"/>
        </w:rPr>
        <w:t xml:space="preserve"> </w:t>
      </w:r>
      <w:r w:rsidR="00372214" w:rsidRPr="006E4D3F">
        <w:rPr>
          <w:rFonts w:cs="Arial"/>
          <w:sz w:val="24"/>
        </w:rPr>
        <w:t xml:space="preserve">stavební práce </w:t>
      </w:r>
      <w:r w:rsidRPr="006E4D3F">
        <w:rPr>
          <w:rFonts w:cs="Arial"/>
          <w:sz w:val="24"/>
        </w:rPr>
        <w:t>tento limit 6.000.000,- Kč</w:t>
      </w:r>
      <w:r w:rsidRPr="00E178C3">
        <w:rPr>
          <w:rFonts w:cs="Arial"/>
          <w:sz w:val="24"/>
        </w:rPr>
        <w:t xml:space="preserve"> (slovy: šest milionů korun českých) bez daně z přidané hodnoty</w:t>
      </w:r>
      <w:r w:rsidR="00372214">
        <w:rPr>
          <w:rFonts w:cs="Arial"/>
          <w:sz w:val="24"/>
        </w:rPr>
        <w:t xml:space="preserve"> a pro služby a dodávky 2.000.000,-</w:t>
      </w:r>
      <w:r w:rsidR="00372214" w:rsidRPr="00372214">
        <w:rPr>
          <w:rFonts w:cs="Arial"/>
          <w:sz w:val="24"/>
        </w:rPr>
        <w:t xml:space="preserve"> </w:t>
      </w:r>
      <w:r w:rsidR="00372214" w:rsidRPr="00E178C3">
        <w:rPr>
          <w:rFonts w:cs="Arial"/>
          <w:sz w:val="24"/>
        </w:rPr>
        <w:t xml:space="preserve">(slovy: </w:t>
      </w:r>
      <w:r w:rsidR="00372214">
        <w:rPr>
          <w:rFonts w:cs="Arial"/>
          <w:sz w:val="24"/>
        </w:rPr>
        <w:t>dva</w:t>
      </w:r>
      <w:r w:rsidR="00372214" w:rsidRPr="00E178C3">
        <w:rPr>
          <w:rFonts w:cs="Arial"/>
          <w:sz w:val="24"/>
        </w:rPr>
        <w:t xml:space="preserve"> milion</w:t>
      </w:r>
      <w:r w:rsidR="00372214">
        <w:rPr>
          <w:rFonts w:cs="Arial"/>
          <w:sz w:val="24"/>
        </w:rPr>
        <w:t>y</w:t>
      </w:r>
      <w:r w:rsidR="00372214" w:rsidRPr="00E178C3">
        <w:rPr>
          <w:rFonts w:cs="Arial"/>
          <w:sz w:val="24"/>
        </w:rPr>
        <w:t xml:space="preserve"> korun českých) bez daně z přidané </w:t>
      </w:r>
      <w:proofErr w:type="gramStart"/>
      <w:r w:rsidR="00372214" w:rsidRPr="00E178C3">
        <w:rPr>
          <w:rFonts w:cs="Arial"/>
          <w:sz w:val="24"/>
        </w:rPr>
        <w:t>hodnoty</w:t>
      </w:r>
      <w:r w:rsidR="00372214">
        <w:rPr>
          <w:rFonts w:cs="Arial"/>
          <w:sz w:val="24"/>
        </w:rPr>
        <w:t xml:space="preserve"> </w:t>
      </w:r>
      <w:r w:rsidRPr="00E178C3">
        <w:rPr>
          <w:rFonts w:cs="Arial"/>
          <w:sz w:val="24"/>
        </w:rPr>
        <w:t>) a tato</w:t>
      </w:r>
      <w:proofErr w:type="gramEnd"/>
      <w:r w:rsidRPr="00E178C3">
        <w:rPr>
          <w:rFonts w:cs="Arial"/>
          <w:sz w:val="24"/>
        </w:rPr>
        <w:t xml:space="preserve"> dílčí zakázka bude tedy ve smyslu ZZVZ, veřejnou zakázkou malého rozsahu, použije se namísto postupu uvedeného níže postup</w:t>
      </w:r>
      <w:r w:rsidR="006E2832">
        <w:rPr>
          <w:rFonts w:cs="Arial"/>
          <w:sz w:val="24"/>
        </w:rPr>
        <w:t>,</w:t>
      </w:r>
      <w:r w:rsidRPr="00E178C3">
        <w:rPr>
          <w:rFonts w:cs="Arial"/>
          <w:sz w:val="24"/>
        </w:rPr>
        <w:t xml:space="preserve"> jenž je sjednán</w:t>
      </w:r>
      <w:r w:rsidR="006E2832">
        <w:rPr>
          <w:rFonts w:cs="Arial"/>
          <w:sz w:val="24"/>
        </w:rPr>
        <w:t xml:space="preserve"> v této smlouvě</w:t>
      </w:r>
      <w:r w:rsidRPr="00E178C3">
        <w:rPr>
          <w:rFonts w:cs="Arial"/>
          <w:sz w:val="24"/>
        </w:rPr>
        <w:t xml:space="preserve"> pro veřejné zakázky malého rozsahu. U jednotlivých dílčích zakázek zadávaných na základě této smlouvy, které nebudou veřejnými zakázkami malého rozsahu, tedy pokud předpokládaná hodnota jednotlivé dílčí zakázky na služby dosáhne limitu stanoveného v § 27 písm.</w:t>
      </w:r>
      <w:r w:rsidR="009B6395">
        <w:rPr>
          <w:rFonts w:cs="Arial"/>
          <w:sz w:val="24"/>
        </w:rPr>
        <w:t xml:space="preserve"> a) nebo</w:t>
      </w:r>
      <w:r w:rsidRPr="00E178C3">
        <w:rPr>
          <w:rFonts w:cs="Arial"/>
          <w:sz w:val="24"/>
        </w:rPr>
        <w:t xml:space="preserve"> b) </w:t>
      </w:r>
      <w:r w:rsidR="006E2832">
        <w:rPr>
          <w:rFonts w:cs="Arial"/>
          <w:sz w:val="24"/>
        </w:rPr>
        <w:t>ZZVZ</w:t>
      </w:r>
      <w:r w:rsidRPr="00E178C3">
        <w:rPr>
          <w:rFonts w:cs="Arial"/>
          <w:sz w:val="24"/>
        </w:rPr>
        <w:t>, bude Objednatel postupovat obdobně dle části druhé zákona (týkající se zadávacích řízení), písemná výzva k podání nabídek však bude zasílána výhradně e-mailem na e-mailovou adresu Zhotovitelů uvedenou v této smlouvě.</w:t>
      </w:r>
    </w:p>
    <w:p w14:paraId="2FFA0114" w14:textId="0FBDAAF0" w:rsidR="00AB06FF" w:rsidRPr="005057BB" w:rsidRDefault="00AB06FF" w:rsidP="0039613A">
      <w:pPr>
        <w:pStyle w:val="02-ODST-2"/>
        <w:numPr>
          <w:ilvl w:val="1"/>
          <w:numId w:val="4"/>
        </w:numPr>
        <w:spacing w:before="120"/>
      </w:pPr>
      <w:r w:rsidRPr="0039613A">
        <w:rPr>
          <w:rFonts w:cs="Arial"/>
          <w:sz w:val="24"/>
        </w:rPr>
        <w:t>Každý Zhotovitel souhlasí s tím a zavazuje se, že pokud Objednatel se Zhotovitelem uzavře dílčí smlouvu o dílo (dále a výše též jen „</w:t>
      </w:r>
      <w:r w:rsidRPr="0039613A">
        <w:rPr>
          <w:rFonts w:cs="Arial"/>
          <w:b/>
          <w:sz w:val="24"/>
        </w:rPr>
        <w:t>dílčí smlouva</w:t>
      </w:r>
      <w:r w:rsidRPr="0039613A">
        <w:rPr>
          <w:rFonts w:cs="Arial"/>
          <w:sz w:val="24"/>
        </w:rPr>
        <w:t xml:space="preserve">“) na základě postupu </w:t>
      </w:r>
      <w:r w:rsidR="009F1273">
        <w:rPr>
          <w:rFonts w:cs="Arial"/>
          <w:sz w:val="24"/>
        </w:rPr>
        <w:t xml:space="preserve">obdobně </w:t>
      </w:r>
      <w:r w:rsidRPr="0039613A">
        <w:rPr>
          <w:rFonts w:cs="Arial"/>
          <w:sz w:val="24"/>
        </w:rPr>
        <w:t>podle ustanovení § 135 ZZVZ, Zhotovitel konkrétní stavební práce</w:t>
      </w:r>
      <w:r w:rsidR="00910049">
        <w:rPr>
          <w:rFonts w:cs="Arial"/>
          <w:sz w:val="24"/>
        </w:rPr>
        <w:t xml:space="preserve">, případně dodávky a/nebo </w:t>
      </w:r>
      <w:proofErr w:type="gramStart"/>
      <w:r w:rsidR="00910049">
        <w:rPr>
          <w:rFonts w:cs="Arial"/>
          <w:sz w:val="24"/>
        </w:rPr>
        <w:t xml:space="preserve">služby </w:t>
      </w:r>
      <w:r w:rsidRPr="0039613A">
        <w:rPr>
          <w:rFonts w:cs="Arial"/>
          <w:sz w:val="24"/>
        </w:rPr>
        <w:t xml:space="preserve"> podle</w:t>
      </w:r>
      <w:proofErr w:type="gramEnd"/>
      <w:r w:rsidRPr="0039613A">
        <w:rPr>
          <w:rFonts w:cs="Arial"/>
          <w:sz w:val="24"/>
        </w:rPr>
        <w:t xml:space="preserve"> jednotlivých požadavků Objednatele řádně a včas poskytne za podmínek uvedených v této smlouvě a v dílčí smlouvě mezi Smluvními stranami uzavřené.</w:t>
      </w:r>
    </w:p>
    <w:p w14:paraId="2508361B" w14:textId="77777777" w:rsidR="003E75DD" w:rsidRPr="006A1484" w:rsidRDefault="003E75DD" w:rsidP="0039613A">
      <w:pPr>
        <w:pStyle w:val="02-ODST-2"/>
        <w:numPr>
          <w:ilvl w:val="1"/>
          <w:numId w:val="4"/>
        </w:numPr>
        <w:spacing w:before="120"/>
        <w:rPr>
          <w:sz w:val="24"/>
        </w:rPr>
      </w:pPr>
      <w:r w:rsidRPr="006A1484">
        <w:rPr>
          <w:sz w:val="24"/>
        </w:rPr>
        <w:t xml:space="preserve">Jednotlivé dílčí </w:t>
      </w:r>
      <w:proofErr w:type="gramStart"/>
      <w:r w:rsidRPr="006A1484">
        <w:rPr>
          <w:sz w:val="24"/>
        </w:rPr>
        <w:t xml:space="preserve">zakázky </w:t>
      </w:r>
      <w:r w:rsidR="003F6114" w:rsidRPr="006A1484">
        <w:rPr>
          <w:sz w:val="24"/>
        </w:rPr>
        <w:t xml:space="preserve"> </w:t>
      </w:r>
      <w:r w:rsidRPr="006A1484">
        <w:rPr>
          <w:sz w:val="24"/>
        </w:rPr>
        <w:t>na</w:t>
      </w:r>
      <w:proofErr w:type="gramEnd"/>
      <w:r w:rsidRPr="006A1484">
        <w:rPr>
          <w:sz w:val="24"/>
        </w:rPr>
        <w:t xml:space="preserve"> základě této rámcové </w:t>
      </w:r>
      <w:r w:rsidR="001E1214" w:rsidRPr="006A1484">
        <w:rPr>
          <w:sz w:val="24"/>
        </w:rPr>
        <w:t xml:space="preserve">dohody </w:t>
      </w:r>
      <w:r w:rsidRPr="006A1484">
        <w:rPr>
          <w:sz w:val="24"/>
        </w:rPr>
        <w:t>budou zadávány následujícím způsobem:</w:t>
      </w:r>
    </w:p>
    <w:p w14:paraId="23750415" w14:textId="77777777" w:rsidR="00D746FB" w:rsidRPr="003B4351" w:rsidRDefault="00D746FB" w:rsidP="00D746FB">
      <w:pPr>
        <w:pStyle w:val="02-ODST-2"/>
        <w:spacing w:before="120"/>
        <w:ind w:left="432"/>
      </w:pPr>
    </w:p>
    <w:p w14:paraId="5E5DF712" w14:textId="77777777" w:rsidR="00565743" w:rsidRPr="003B4351" w:rsidRDefault="00565743" w:rsidP="002B0D8C">
      <w:pPr>
        <w:pStyle w:val="Nadpis2"/>
        <w:keepNext w:val="0"/>
        <w:numPr>
          <w:ilvl w:val="2"/>
          <w:numId w:val="4"/>
        </w:numPr>
        <w:spacing w:before="120" w:line="276" w:lineRule="auto"/>
        <w:jc w:val="both"/>
        <w:rPr>
          <w:rFonts w:ascii="Times New Roman" w:hAnsi="Times New Roman"/>
          <w:b w:val="0"/>
          <w:i w:val="0"/>
          <w:sz w:val="24"/>
          <w:szCs w:val="24"/>
        </w:rPr>
      </w:pPr>
      <w:r w:rsidRPr="003B4351">
        <w:rPr>
          <w:rFonts w:ascii="Times New Roman" w:hAnsi="Times New Roman"/>
          <w:i w:val="0"/>
          <w:sz w:val="24"/>
          <w:szCs w:val="24"/>
        </w:rPr>
        <w:t>Výzva k podání nabídky</w:t>
      </w:r>
    </w:p>
    <w:p w14:paraId="55DC6220" w14:textId="7A5378CC" w:rsidR="001331FB" w:rsidRDefault="00565743" w:rsidP="002B0D8C">
      <w:pPr>
        <w:pStyle w:val="Nadpis2"/>
        <w:keepNext w:val="0"/>
        <w:numPr>
          <w:ilvl w:val="3"/>
          <w:numId w:val="4"/>
        </w:numPr>
        <w:spacing w:before="120" w:after="120" w:line="276" w:lineRule="auto"/>
        <w:jc w:val="both"/>
        <w:rPr>
          <w:rFonts w:ascii="Times New Roman" w:hAnsi="Times New Roman"/>
          <w:b w:val="0"/>
          <w:i w:val="0"/>
          <w:sz w:val="24"/>
          <w:szCs w:val="24"/>
          <w:lang w:val="cs-CZ"/>
        </w:rPr>
      </w:pPr>
      <w:r w:rsidRPr="001331FB">
        <w:rPr>
          <w:rFonts w:ascii="Times New Roman" w:hAnsi="Times New Roman"/>
          <w:b w:val="0"/>
          <w:i w:val="0"/>
          <w:sz w:val="24"/>
          <w:szCs w:val="24"/>
        </w:rPr>
        <w:t xml:space="preserve">Objednatel zašle všem </w:t>
      </w:r>
      <w:r w:rsidR="00A512F9">
        <w:rPr>
          <w:rFonts w:ascii="Times New Roman" w:hAnsi="Times New Roman"/>
          <w:b w:val="0"/>
          <w:i w:val="0"/>
          <w:sz w:val="24"/>
          <w:szCs w:val="24"/>
          <w:lang w:val="cs-CZ"/>
        </w:rPr>
        <w:t>Z</w:t>
      </w:r>
      <w:r w:rsidR="002344AF">
        <w:rPr>
          <w:rFonts w:ascii="Times New Roman" w:hAnsi="Times New Roman"/>
          <w:b w:val="0"/>
          <w:i w:val="0"/>
          <w:sz w:val="24"/>
          <w:szCs w:val="24"/>
          <w:lang w:val="cs-CZ"/>
        </w:rPr>
        <w:t>hotovitelům,</w:t>
      </w:r>
      <w:r w:rsidR="00375E03" w:rsidRPr="001331FB">
        <w:rPr>
          <w:rFonts w:ascii="Times New Roman" w:hAnsi="Times New Roman"/>
          <w:b w:val="0"/>
          <w:i w:val="0"/>
          <w:sz w:val="24"/>
          <w:szCs w:val="24"/>
        </w:rPr>
        <w:t xml:space="preserve"> se kterými je uzavřena tato rámcová </w:t>
      </w:r>
      <w:r w:rsidR="001E1214" w:rsidRPr="001331FB">
        <w:rPr>
          <w:rFonts w:ascii="Times New Roman" w:hAnsi="Times New Roman"/>
          <w:b w:val="0"/>
          <w:i w:val="0"/>
          <w:sz w:val="24"/>
          <w:szCs w:val="24"/>
          <w:lang w:val="cs-CZ"/>
        </w:rPr>
        <w:t xml:space="preserve">dohoda </w:t>
      </w:r>
      <w:r w:rsidRPr="001331FB">
        <w:rPr>
          <w:rFonts w:ascii="Times New Roman" w:hAnsi="Times New Roman"/>
          <w:b w:val="0"/>
          <w:i w:val="0"/>
          <w:sz w:val="24"/>
          <w:szCs w:val="24"/>
        </w:rPr>
        <w:t xml:space="preserve">písemnou </w:t>
      </w:r>
      <w:r w:rsidR="007A6472">
        <w:rPr>
          <w:rFonts w:ascii="Times New Roman" w:hAnsi="Times New Roman"/>
          <w:b w:val="0"/>
          <w:i w:val="0"/>
          <w:sz w:val="24"/>
          <w:szCs w:val="24"/>
          <w:lang w:val="cs-CZ"/>
        </w:rPr>
        <w:t>V</w:t>
      </w:r>
      <w:proofErr w:type="spellStart"/>
      <w:r w:rsidR="00420B0F" w:rsidRPr="001331FB">
        <w:rPr>
          <w:rFonts w:ascii="Times New Roman" w:hAnsi="Times New Roman"/>
          <w:b w:val="0"/>
          <w:i w:val="0"/>
          <w:sz w:val="24"/>
          <w:szCs w:val="24"/>
        </w:rPr>
        <w:t>ýzvu</w:t>
      </w:r>
      <w:proofErr w:type="spellEnd"/>
      <w:r w:rsidR="00420B0F" w:rsidRPr="001331FB">
        <w:rPr>
          <w:rFonts w:ascii="Times New Roman" w:hAnsi="Times New Roman"/>
          <w:b w:val="0"/>
          <w:i w:val="0"/>
          <w:sz w:val="24"/>
          <w:szCs w:val="24"/>
        </w:rPr>
        <w:t xml:space="preserve"> </w:t>
      </w:r>
      <w:r w:rsidRPr="001331FB">
        <w:rPr>
          <w:rFonts w:ascii="Times New Roman" w:hAnsi="Times New Roman"/>
          <w:b w:val="0"/>
          <w:i w:val="0"/>
          <w:sz w:val="24"/>
          <w:szCs w:val="24"/>
        </w:rPr>
        <w:t>k podání nabídky, ve které bude</w:t>
      </w:r>
      <w:r w:rsidR="0064256F">
        <w:rPr>
          <w:rFonts w:ascii="Times New Roman" w:hAnsi="Times New Roman"/>
          <w:b w:val="0"/>
          <w:i w:val="0"/>
          <w:sz w:val="24"/>
          <w:szCs w:val="24"/>
          <w:lang w:val="cs-CZ"/>
        </w:rPr>
        <w:t xml:space="preserve"> uvedena </w:t>
      </w:r>
      <w:r w:rsidR="0064256F" w:rsidRPr="0064256F">
        <w:rPr>
          <w:rFonts w:ascii="Times New Roman" w:hAnsi="Times New Roman"/>
          <w:b w:val="0"/>
          <w:i w:val="0"/>
          <w:sz w:val="24"/>
          <w:szCs w:val="24"/>
        </w:rPr>
        <w:t>specifikace rozsahu</w:t>
      </w:r>
      <w:r w:rsidR="0064256F">
        <w:rPr>
          <w:rFonts w:ascii="Times New Roman" w:hAnsi="Times New Roman"/>
          <w:b w:val="0"/>
          <w:i w:val="0"/>
          <w:sz w:val="24"/>
          <w:szCs w:val="24"/>
          <w:lang w:val="cs-CZ"/>
        </w:rPr>
        <w:t xml:space="preserve"> stavebních prací, jež jsou </w:t>
      </w:r>
      <w:r w:rsidR="00640A23">
        <w:rPr>
          <w:rFonts w:ascii="Times New Roman" w:hAnsi="Times New Roman"/>
          <w:b w:val="0"/>
          <w:i w:val="0"/>
          <w:sz w:val="24"/>
          <w:szCs w:val="24"/>
          <w:lang w:val="cs-CZ"/>
        </w:rPr>
        <w:t xml:space="preserve">předmětem </w:t>
      </w:r>
      <w:r w:rsidR="0064256F">
        <w:rPr>
          <w:rFonts w:ascii="Times New Roman" w:hAnsi="Times New Roman"/>
          <w:b w:val="0"/>
          <w:i w:val="0"/>
          <w:sz w:val="24"/>
          <w:szCs w:val="24"/>
          <w:lang w:val="cs-CZ"/>
        </w:rPr>
        <w:t>dílčí zakázky, tj. zejména místo plnění, požadovaný</w:t>
      </w:r>
      <w:r w:rsidR="00A74E59">
        <w:rPr>
          <w:rFonts w:ascii="Times New Roman" w:hAnsi="Times New Roman"/>
          <w:b w:val="0"/>
          <w:i w:val="0"/>
          <w:sz w:val="24"/>
          <w:szCs w:val="24"/>
          <w:lang w:val="cs-CZ"/>
        </w:rPr>
        <w:t xml:space="preserve"> termín plnění, </w:t>
      </w:r>
      <w:r w:rsidR="00A512F9">
        <w:rPr>
          <w:rFonts w:ascii="Times New Roman" w:hAnsi="Times New Roman"/>
          <w:b w:val="0"/>
          <w:i w:val="0"/>
          <w:sz w:val="24"/>
          <w:szCs w:val="24"/>
          <w:lang w:val="cs-CZ"/>
        </w:rPr>
        <w:t xml:space="preserve">a specifikují </w:t>
      </w:r>
      <w:r w:rsidR="00640A23">
        <w:rPr>
          <w:rFonts w:ascii="Times New Roman" w:hAnsi="Times New Roman"/>
          <w:b w:val="0"/>
          <w:i w:val="0"/>
          <w:sz w:val="24"/>
          <w:szCs w:val="24"/>
          <w:lang w:val="cs-CZ"/>
        </w:rPr>
        <w:t>rozsah předmětu dílčí zakázky.</w:t>
      </w:r>
    </w:p>
    <w:p w14:paraId="3DB10BB4" w14:textId="1068FD97" w:rsidR="00637128" w:rsidRPr="001331FB" w:rsidRDefault="001331FB" w:rsidP="002B0D8C">
      <w:pPr>
        <w:pStyle w:val="Nadpis2"/>
        <w:keepNext w:val="0"/>
        <w:numPr>
          <w:ilvl w:val="3"/>
          <w:numId w:val="4"/>
        </w:numPr>
        <w:spacing w:before="120" w:after="120" w:line="276" w:lineRule="auto"/>
        <w:jc w:val="both"/>
      </w:pPr>
      <w:r w:rsidRPr="00EE7FA0">
        <w:rPr>
          <w:rFonts w:ascii="Times New Roman" w:hAnsi="Times New Roman"/>
          <w:b w:val="0"/>
          <w:i w:val="0"/>
          <w:sz w:val="24"/>
          <w:szCs w:val="24"/>
        </w:rPr>
        <w:t xml:space="preserve">Vzor výzvy k podání nabídek je Přílohou č. </w:t>
      </w:r>
      <w:r w:rsidR="0023641A" w:rsidRPr="00EE7FA0">
        <w:rPr>
          <w:rFonts w:ascii="Times New Roman" w:hAnsi="Times New Roman"/>
          <w:b w:val="0"/>
          <w:i w:val="0"/>
          <w:sz w:val="24"/>
          <w:szCs w:val="24"/>
        </w:rPr>
        <w:t>1</w:t>
      </w:r>
      <w:r w:rsidRPr="00EE7FA0">
        <w:rPr>
          <w:rFonts w:ascii="Times New Roman" w:hAnsi="Times New Roman"/>
          <w:b w:val="0"/>
          <w:i w:val="0"/>
          <w:sz w:val="24"/>
          <w:szCs w:val="24"/>
        </w:rPr>
        <w:t xml:space="preserve"> této rámcové </w:t>
      </w:r>
      <w:r w:rsidR="00D510AD" w:rsidRPr="00EE7FA0">
        <w:rPr>
          <w:rFonts w:ascii="Times New Roman" w:hAnsi="Times New Roman"/>
          <w:b w:val="0"/>
          <w:i w:val="0"/>
          <w:sz w:val="24"/>
          <w:szCs w:val="24"/>
        </w:rPr>
        <w:t>dohody</w:t>
      </w:r>
      <w:r w:rsidR="00A512F9" w:rsidRPr="00EE7FA0">
        <w:rPr>
          <w:rFonts w:ascii="Times New Roman" w:hAnsi="Times New Roman"/>
          <w:b w:val="0"/>
          <w:i w:val="0"/>
          <w:sz w:val="24"/>
          <w:szCs w:val="24"/>
        </w:rPr>
        <w:t xml:space="preserve"> (</w:t>
      </w:r>
      <w:r w:rsidR="007A6472">
        <w:rPr>
          <w:rFonts w:ascii="Times New Roman" w:hAnsi="Times New Roman"/>
          <w:b w:val="0"/>
          <w:i w:val="0"/>
          <w:sz w:val="24"/>
          <w:szCs w:val="24"/>
          <w:lang w:val="cs-CZ"/>
        </w:rPr>
        <w:t xml:space="preserve">výše a </w:t>
      </w:r>
      <w:r w:rsidR="00A512F9" w:rsidRPr="00EE7FA0">
        <w:rPr>
          <w:rFonts w:ascii="Times New Roman" w:hAnsi="Times New Roman"/>
          <w:b w:val="0"/>
          <w:i w:val="0"/>
          <w:sz w:val="24"/>
          <w:szCs w:val="24"/>
        </w:rPr>
        <w:t>dále také jen „</w:t>
      </w:r>
      <w:r w:rsidR="00A512F9" w:rsidRPr="00EE7FA0">
        <w:rPr>
          <w:rFonts w:ascii="Times New Roman" w:hAnsi="Times New Roman"/>
          <w:i w:val="0"/>
          <w:sz w:val="24"/>
          <w:szCs w:val="24"/>
        </w:rPr>
        <w:t>Výzva k podání nabídek</w:t>
      </w:r>
      <w:r w:rsidR="00A512F9" w:rsidRPr="00EE7FA0">
        <w:rPr>
          <w:rFonts w:ascii="Times New Roman" w:hAnsi="Times New Roman"/>
          <w:b w:val="0"/>
          <w:i w:val="0"/>
          <w:sz w:val="24"/>
          <w:szCs w:val="24"/>
        </w:rPr>
        <w:t>“)</w:t>
      </w:r>
      <w:r w:rsidRPr="00EE7FA0">
        <w:rPr>
          <w:rFonts w:ascii="Times New Roman" w:hAnsi="Times New Roman"/>
          <w:b w:val="0"/>
          <w:i w:val="0"/>
          <w:sz w:val="24"/>
          <w:szCs w:val="24"/>
        </w:rPr>
        <w:t>.</w:t>
      </w:r>
      <w:r w:rsidR="00F80984" w:rsidRPr="00EE7FA0">
        <w:rPr>
          <w:rFonts w:ascii="Times New Roman" w:hAnsi="Times New Roman"/>
          <w:b w:val="0"/>
          <w:i w:val="0"/>
          <w:sz w:val="24"/>
          <w:szCs w:val="24"/>
        </w:rPr>
        <w:t xml:space="preserve"> Objednatel může vyhotovit jako přílohu Výzvy k podání nabídek zadávací </w:t>
      </w:r>
      <w:r w:rsidR="00F80984" w:rsidRPr="00EE7FA0">
        <w:rPr>
          <w:rFonts w:ascii="Times New Roman" w:hAnsi="Times New Roman"/>
          <w:b w:val="0"/>
          <w:i w:val="0"/>
          <w:sz w:val="24"/>
          <w:szCs w:val="24"/>
          <w:lang w:val="cs-CZ"/>
        </w:rPr>
        <w:t xml:space="preserve">dokumentaci dílčí zakázky na stavební práce, ve které podrobně specifikuje jednotlivé informace uvedené ve Výzvě k podání nabídek. V takovém případě bude zaslána Zhotovitelům tato zadávací dokumentace společně s Výzvou k podání nabídek či bude </w:t>
      </w:r>
      <w:r w:rsidR="00640A23" w:rsidRPr="00EE7FA0">
        <w:rPr>
          <w:rFonts w:ascii="Times New Roman" w:hAnsi="Times New Roman"/>
          <w:b w:val="0"/>
          <w:i w:val="0"/>
          <w:sz w:val="24"/>
          <w:szCs w:val="24"/>
          <w:lang w:val="cs-CZ"/>
        </w:rPr>
        <w:t xml:space="preserve">Zhotovitelům </w:t>
      </w:r>
      <w:r w:rsidR="00F80984" w:rsidRPr="00EE7FA0">
        <w:rPr>
          <w:rFonts w:ascii="Times New Roman" w:hAnsi="Times New Roman"/>
          <w:b w:val="0"/>
          <w:i w:val="0"/>
          <w:sz w:val="24"/>
          <w:szCs w:val="24"/>
          <w:lang w:val="cs-CZ"/>
        </w:rPr>
        <w:t>sdělen odkaz, kde lze uveřejněnou zadávací dokumentaci nalézt</w:t>
      </w:r>
      <w:r w:rsidR="00640A23" w:rsidRPr="00EE7FA0">
        <w:rPr>
          <w:rFonts w:ascii="Times New Roman" w:hAnsi="Times New Roman"/>
          <w:b w:val="0"/>
          <w:i w:val="0"/>
          <w:sz w:val="24"/>
          <w:szCs w:val="24"/>
          <w:lang w:val="cs-CZ"/>
        </w:rPr>
        <w:t>.</w:t>
      </w:r>
    </w:p>
    <w:p w14:paraId="4C1AC44B" w14:textId="77777777" w:rsidR="00023865" w:rsidRDefault="00565743" w:rsidP="002B0D8C">
      <w:pPr>
        <w:numPr>
          <w:ilvl w:val="3"/>
          <w:numId w:val="4"/>
        </w:numPr>
        <w:spacing w:after="120" w:line="276" w:lineRule="auto"/>
        <w:jc w:val="both"/>
        <w:rPr>
          <w:lang w:eastAsia="x-none"/>
        </w:rPr>
      </w:pPr>
      <w:r w:rsidRPr="005C27E5">
        <w:t xml:space="preserve">Výzvu k podání nabídek </w:t>
      </w:r>
      <w:r w:rsidR="00CB3D52" w:rsidRPr="005C27E5">
        <w:t xml:space="preserve">je </w:t>
      </w:r>
      <w:r w:rsidRPr="005C27E5">
        <w:t xml:space="preserve">za </w:t>
      </w:r>
      <w:r w:rsidR="00BB6CA1" w:rsidRPr="005C27E5">
        <w:t>O</w:t>
      </w:r>
      <w:r w:rsidRPr="005C27E5">
        <w:t>bjednatele oprávněna učinit pouze osoba uvedená v</w:t>
      </w:r>
      <w:r w:rsidR="0045350F" w:rsidRPr="005C27E5">
        <w:t xml:space="preserve"> příloze </w:t>
      </w:r>
      <w:proofErr w:type="gramStart"/>
      <w:r w:rsidR="0045350F" w:rsidRPr="005C27E5">
        <w:t xml:space="preserve">č. </w:t>
      </w:r>
      <w:r w:rsidR="0023641A" w:rsidRPr="005C27E5">
        <w:t>2</w:t>
      </w:r>
      <w:r w:rsidR="0045350F" w:rsidRPr="005C27E5">
        <w:t xml:space="preserve"> </w:t>
      </w:r>
      <w:r w:rsidRPr="005C27E5">
        <w:t xml:space="preserve"> této</w:t>
      </w:r>
      <w:proofErr w:type="gramEnd"/>
      <w:r w:rsidRPr="005C27E5">
        <w:t xml:space="preserve"> </w:t>
      </w:r>
      <w:r w:rsidR="00420B0F" w:rsidRPr="005C27E5">
        <w:t xml:space="preserve">rámcové </w:t>
      </w:r>
      <w:r w:rsidR="00AF139E" w:rsidRPr="005C27E5">
        <w:t>dohody</w:t>
      </w:r>
      <w:r w:rsidRPr="005C27E5">
        <w:t>.</w:t>
      </w:r>
      <w:r w:rsidRPr="001331FB">
        <w:rPr>
          <w:b/>
          <w:i/>
        </w:rPr>
        <w:t xml:space="preserve"> </w:t>
      </w:r>
      <w:r w:rsidR="00A25BB1">
        <w:rPr>
          <w:b/>
          <w:i/>
        </w:rPr>
        <w:t xml:space="preserve"> </w:t>
      </w:r>
      <w:r w:rsidR="00A25BB1">
        <w:t xml:space="preserve">Objednatel je oprávněn změnit v průběhu trvání rámcové dohody Přílohu č. 2. V takovém případě písemně oznámí všem Zhotovitelům nové znění Přílohy č. 2, která se stane </w:t>
      </w:r>
      <w:r w:rsidR="00A25BB1">
        <w:lastRenderedPageBreak/>
        <w:t xml:space="preserve">účinnou prvním dnem měsíce následujícího po doručení nového znění Přílohy č. </w:t>
      </w:r>
      <w:r w:rsidR="005C27E5">
        <w:t>2</w:t>
      </w:r>
      <w:r w:rsidR="00A25BB1">
        <w:t xml:space="preserve"> poslednímu ze Zhotovitelů.  </w:t>
      </w:r>
    </w:p>
    <w:p w14:paraId="39E94B29" w14:textId="77777777" w:rsidR="00023865" w:rsidRDefault="00023865" w:rsidP="002B0D8C">
      <w:pPr>
        <w:numPr>
          <w:ilvl w:val="3"/>
          <w:numId w:val="4"/>
        </w:numPr>
        <w:spacing w:after="120" w:line="276" w:lineRule="auto"/>
        <w:jc w:val="both"/>
        <w:rPr>
          <w:lang w:eastAsia="x-none"/>
        </w:rPr>
      </w:pPr>
      <w:r w:rsidRPr="001331FB">
        <w:rPr>
          <w:lang w:eastAsia="x-none"/>
        </w:rPr>
        <w:t>Hodnotícím kritéri</w:t>
      </w:r>
      <w:r>
        <w:rPr>
          <w:lang w:eastAsia="x-none"/>
        </w:rPr>
        <w:t>em</w:t>
      </w:r>
      <w:r w:rsidRPr="001331FB">
        <w:rPr>
          <w:lang w:eastAsia="x-none"/>
        </w:rPr>
        <w:t xml:space="preserve"> pro dílčí zakázku</w:t>
      </w:r>
      <w:r>
        <w:rPr>
          <w:lang w:eastAsia="x-none"/>
        </w:rPr>
        <w:t xml:space="preserve"> je </w:t>
      </w:r>
      <w:r>
        <w:t>ekonomická výhodnost nabídky</w:t>
      </w:r>
      <w:r w:rsidRPr="00B72112">
        <w:t>.</w:t>
      </w:r>
      <w:r>
        <w:t xml:space="preserve"> Dílčími hodnotícími kritérii jsou</w:t>
      </w:r>
      <w:r w:rsidRPr="001331FB">
        <w:rPr>
          <w:lang w:eastAsia="x-none"/>
        </w:rPr>
        <w:t>:</w:t>
      </w:r>
    </w:p>
    <w:p w14:paraId="45F53C89" w14:textId="77777777" w:rsidR="00023865" w:rsidRDefault="00023865" w:rsidP="00023865">
      <w:pPr>
        <w:pStyle w:val="Odstavecseseznamem"/>
        <w:numPr>
          <w:ilvl w:val="0"/>
          <w:numId w:val="10"/>
        </w:numPr>
        <w:spacing w:after="120" w:line="276" w:lineRule="auto"/>
        <w:jc w:val="both"/>
        <w:rPr>
          <w:lang w:eastAsia="x-none"/>
        </w:rPr>
      </w:pPr>
      <w:r>
        <w:rPr>
          <w:lang w:eastAsia="x-none"/>
        </w:rPr>
        <w:t>Nejnižší nabídková cena</w:t>
      </w:r>
    </w:p>
    <w:p w14:paraId="6C202909" w14:textId="11E603D1" w:rsidR="00023865" w:rsidRDefault="00023865" w:rsidP="00023865">
      <w:pPr>
        <w:pStyle w:val="Odstavecseseznamem"/>
        <w:numPr>
          <w:ilvl w:val="0"/>
          <w:numId w:val="10"/>
        </w:numPr>
        <w:spacing w:before="120"/>
        <w:contextualSpacing/>
        <w:jc w:val="both"/>
      </w:pPr>
      <w:r>
        <w:t xml:space="preserve">Doba realizace dílčí zakázky ve dnech či jiném časovém úseku stanoveném ve </w:t>
      </w:r>
      <w:r w:rsidR="007A6472">
        <w:t>V</w:t>
      </w:r>
      <w:r>
        <w:t>ýzvě k podání nabídky</w:t>
      </w:r>
    </w:p>
    <w:p w14:paraId="28D3333C" w14:textId="77777777" w:rsidR="00023865" w:rsidRPr="00023865" w:rsidRDefault="00023865" w:rsidP="002B0D8C">
      <w:pPr>
        <w:pStyle w:val="Zkladntextodsazen2"/>
        <w:numPr>
          <w:ilvl w:val="3"/>
          <w:numId w:val="4"/>
        </w:numPr>
        <w:tabs>
          <w:tab w:val="clear" w:pos="3333"/>
          <w:tab w:val="clear" w:pos="6310"/>
          <w:tab w:val="left" w:pos="709"/>
          <w:tab w:val="left" w:pos="1701"/>
        </w:tabs>
        <w:spacing w:before="120" w:after="240" w:line="276" w:lineRule="auto"/>
        <w:jc w:val="both"/>
        <w:rPr>
          <w:rFonts w:ascii="Times New Roman" w:hAnsi="Times New Roman"/>
          <w:sz w:val="24"/>
          <w:szCs w:val="24"/>
          <w:lang w:val="cs-CZ"/>
        </w:rPr>
      </w:pPr>
      <w:r w:rsidRPr="00023865">
        <w:rPr>
          <w:rFonts w:ascii="Times New Roman" w:hAnsi="Times New Roman"/>
          <w:sz w:val="24"/>
          <w:szCs w:val="24"/>
          <w:lang w:val="cs-CZ"/>
        </w:rPr>
        <w:t>Výzva k podání nabídek Objednatelem bude obsahovat minimálně:</w:t>
      </w:r>
    </w:p>
    <w:p w14:paraId="49614D1A"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Označení a identifikační údaje Objednatele</w:t>
      </w:r>
    </w:p>
    <w:p w14:paraId="34D7C326"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Číslo výzvy k podání nabídek (evidenční číslo Objednatele)</w:t>
      </w:r>
    </w:p>
    <w:p w14:paraId="54666770" w14:textId="402D2219"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 xml:space="preserve">Číslo této </w:t>
      </w:r>
      <w:r w:rsidR="007A6472">
        <w:rPr>
          <w:rFonts w:eastAsia="Times New Roman"/>
          <w:sz w:val="24"/>
          <w:szCs w:val="24"/>
        </w:rPr>
        <w:t>rámcové dohody</w:t>
      </w:r>
    </w:p>
    <w:p w14:paraId="779B1D55"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Údaj o hodnotícím kritériu</w:t>
      </w:r>
    </w:p>
    <w:p w14:paraId="14C14A6E"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Požadavky na zpracování nabídkové ceny</w:t>
      </w:r>
    </w:p>
    <w:p w14:paraId="56511DE0"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Popis předmětu dílčí zakázky – specifikace Díla, předpokládaného termínu plnění, místa plnění a případně další požadavky Objednatele vztahující se k předmětu plnění</w:t>
      </w:r>
    </w:p>
    <w:p w14:paraId="00F3F1E5"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Termín prohlídky místa plnění</w:t>
      </w:r>
    </w:p>
    <w:p w14:paraId="299397AA"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Lhůtu pro podání nabídek</w:t>
      </w:r>
    </w:p>
    <w:p w14:paraId="1E2E1473"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Adresu Objednatele určenou pro podání nabídek</w:t>
      </w:r>
    </w:p>
    <w:p w14:paraId="68D34DE3" w14:textId="1EB2EE38" w:rsidR="00023865" w:rsidRPr="00E63238" w:rsidRDefault="00023865" w:rsidP="002B0D8C">
      <w:pPr>
        <w:pStyle w:val="Zkladntextodsazen2"/>
        <w:numPr>
          <w:ilvl w:val="3"/>
          <w:numId w:val="4"/>
        </w:numPr>
        <w:tabs>
          <w:tab w:val="clear" w:pos="3333"/>
          <w:tab w:val="clear" w:pos="6310"/>
          <w:tab w:val="left" w:pos="851"/>
          <w:tab w:val="left" w:pos="1560"/>
        </w:tabs>
        <w:spacing w:before="120" w:after="240" w:line="276" w:lineRule="auto"/>
        <w:jc w:val="both"/>
        <w:rPr>
          <w:rFonts w:ascii="Times New Roman" w:hAnsi="Times New Roman"/>
          <w:sz w:val="24"/>
          <w:szCs w:val="24"/>
          <w:lang w:val="cs-CZ"/>
        </w:rPr>
      </w:pPr>
      <w:r w:rsidRPr="00262A21">
        <w:rPr>
          <w:rFonts w:ascii="Times New Roman" w:hAnsi="Times New Roman"/>
          <w:sz w:val="24"/>
          <w:szCs w:val="24"/>
          <w:lang w:val="cs-CZ"/>
        </w:rPr>
        <w:t>Zhotovitelé ve výše uvedené lhůtě</w:t>
      </w:r>
      <w:r w:rsidR="00A552BB">
        <w:rPr>
          <w:rFonts w:ascii="Times New Roman" w:hAnsi="Times New Roman"/>
          <w:sz w:val="24"/>
          <w:szCs w:val="24"/>
          <w:lang w:val="cs-CZ"/>
        </w:rPr>
        <w:t xml:space="preserve"> (písm. h)</w:t>
      </w:r>
      <w:r w:rsidRPr="00262A21">
        <w:rPr>
          <w:rFonts w:ascii="Times New Roman" w:hAnsi="Times New Roman"/>
          <w:sz w:val="24"/>
          <w:szCs w:val="24"/>
          <w:lang w:val="cs-CZ"/>
        </w:rPr>
        <w:t xml:space="preserve"> doručí nabídky odpovídající podmínkám stanoveným touto rámcovou dohodou anebo Výzvou k podání nabídek na emailovou adresu uvedenou ve Výzvě k podání nabídek</w:t>
      </w:r>
      <w:r w:rsidR="00E63238">
        <w:rPr>
          <w:rFonts w:ascii="Times New Roman" w:hAnsi="Times New Roman"/>
          <w:sz w:val="24"/>
          <w:szCs w:val="24"/>
          <w:lang w:val="cs-CZ"/>
        </w:rPr>
        <w:t>.</w:t>
      </w:r>
      <w:r w:rsidRPr="00E63238">
        <w:rPr>
          <w:rFonts w:ascii="Times New Roman" w:hAnsi="Times New Roman"/>
          <w:sz w:val="24"/>
          <w:szCs w:val="24"/>
          <w:lang w:val="cs-CZ"/>
        </w:rPr>
        <w:t xml:space="preserve"> </w:t>
      </w:r>
    </w:p>
    <w:p w14:paraId="35C5D401" w14:textId="77777777" w:rsidR="00565743" w:rsidRPr="003B4351" w:rsidRDefault="00565743" w:rsidP="002B0D8C">
      <w:pPr>
        <w:pStyle w:val="Nadpis2"/>
        <w:keepNext w:val="0"/>
        <w:numPr>
          <w:ilvl w:val="2"/>
          <w:numId w:val="4"/>
        </w:numPr>
        <w:spacing w:after="0" w:line="276" w:lineRule="auto"/>
        <w:jc w:val="both"/>
        <w:rPr>
          <w:rFonts w:ascii="Times New Roman" w:hAnsi="Times New Roman"/>
          <w:i w:val="0"/>
          <w:sz w:val="24"/>
          <w:szCs w:val="24"/>
        </w:rPr>
      </w:pPr>
      <w:r w:rsidRPr="003B4351">
        <w:rPr>
          <w:rFonts w:ascii="Times New Roman" w:hAnsi="Times New Roman"/>
          <w:i w:val="0"/>
          <w:sz w:val="24"/>
          <w:szCs w:val="24"/>
        </w:rPr>
        <w:t xml:space="preserve">Nabídky </w:t>
      </w:r>
      <w:r w:rsidR="00CB3D52" w:rsidRPr="003B4351">
        <w:rPr>
          <w:rFonts w:ascii="Times New Roman" w:hAnsi="Times New Roman"/>
          <w:i w:val="0"/>
          <w:sz w:val="24"/>
          <w:szCs w:val="24"/>
        </w:rPr>
        <w:t>na</w:t>
      </w:r>
      <w:r w:rsidRPr="003B4351">
        <w:rPr>
          <w:rFonts w:ascii="Times New Roman" w:hAnsi="Times New Roman"/>
          <w:i w:val="0"/>
          <w:sz w:val="24"/>
          <w:szCs w:val="24"/>
        </w:rPr>
        <w:t> plnění dílčí zakázky</w:t>
      </w:r>
    </w:p>
    <w:p w14:paraId="0162F406" w14:textId="77777777" w:rsidR="00023865" w:rsidRPr="00023865" w:rsidRDefault="00565743" w:rsidP="002B0D8C">
      <w:pPr>
        <w:pStyle w:val="Zkladntextodsazen2"/>
        <w:numPr>
          <w:ilvl w:val="3"/>
          <w:numId w:val="4"/>
        </w:numPr>
        <w:tabs>
          <w:tab w:val="clear" w:pos="3333"/>
          <w:tab w:val="clear" w:pos="6310"/>
          <w:tab w:val="left" w:pos="709"/>
          <w:tab w:val="left" w:pos="2127"/>
        </w:tabs>
        <w:spacing w:before="120" w:after="240" w:line="276" w:lineRule="auto"/>
        <w:jc w:val="both"/>
        <w:rPr>
          <w:rFonts w:ascii="Times New Roman" w:hAnsi="Times New Roman"/>
          <w:sz w:val="24"/>
          <w:szCs w:val="24"/>
          <w:lang w:val="cs-CZ"/>
        </w:rPr>
      </w:pPr>
      <w:r w:rsidRPr="001324EE">
        <w:rPr>
          <w:rFonts w:ascii="Times New Roman" w:hAnsi="Times New Roman"/>
          <w:sz w:val="24"/>
          <w:szCs w:val="24"/>
        </w:rPr>
        <w:t xml:space="preserve">Na </w:t>
      </w:r>
      <w:proofErr w:type="spellStart"/>
      <w:r w:rsidRPr="001324EE">
        <w:rPr>
          <w:rFonts w:ascii="Times New Roman" w:hAnsi="Times New Roman"/>
          <w:sz w:val="24"/>
          <w:szCs w:val="24"/>
        </w:rPr>
        <w:t>základě</w:t>
      </w:r>
      <w:proofErr w:type="spellEnd"/>
      <w:r w:rsidRPr="001324EE">
        <w:rPr>
          <w:rFonts w:ascii="Times New Roman" w:hAnsi="Times New Roman"/>
          <w:sz w:val="24"/>
          <w:szCs w:val="24"/>
        </w:rPr>
        <w:t xml:space="preserve"> </w:t>
      </w:r>
      <w:r w:rsidR="00A512F9" w:rsidRPr="001324EE">
        <w:rPr>
          <w:rFonts w:ascii="Times New Roman" w:hAnsi="Times New Roman"/>
          <w:sz w:val="24"/>
          <w:szCs w:val="24"/>
          <w:lang w:val="cs-CZ"/>
        </w:rPr>
        <w:t>V</w:t>
      </w:r>
      <w:proofErr w:type="spellStart"/>
      <w:r w:rsidRPr="001324EE">
        <w:rPr>
          <w:rFonts w:ascii="Times New Roman" w:hAnsi="Times New Roman"/>
          <w:sz w:val="24"/>
          <w:szCs w:val="24"/>
        </w:rPr>
        <w:t>ýzvy</w:t>
      </w:r>
      <w:proofErr w:type="spellEnd"/>
      <w:r w:rsidRPr="001324EE">
        <w:rPr>
          <w:rFonts w:ascii="Times New Roman" w:hAnsi="Times New Roman"/>
          <w:sz w:val="24"/>
          <w:szCs w:val="24"/>
        </w:rPr>
        <w:t xml:space="preserve"> k </w:t>
      </w:r>
      <w:proofErr w:type="spellStart"/>
      <w:r w:rsidRPr="001324EE">
        <w:rPr>
          <w:rFonts w:ascii="Times New Roman" w:hAnsi="Times New Roman"/>
          <w:sz w:val="24"/>
          <w:szCs w:val="24"/>
        </w:rPr>
        <w:t>podání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nabídek</w:t>
      </w:r>
      <w:proofErr w:type="spellEnd"/>
      <w:r w:rsidRPr="001324EE">
        <w:rPr>
          <w:rFonts w:ascii="Times New Roman" w:hAnsi="Times New Roman"/>
          <w:sz w:val="24"/>
          <w:szCs w:val="24"/>
        </w:rPr>
        <w:t xml:space="preserve"> zašlou </w:t>
      </w:r>
      <w:r w:rsidR="00A512F9" w:rsidRPr="001324EE">
        <w:rPr>
          <w:rFonts w:ascii="Times New Roman" w:hAnsi="Times New Roman"/>
          <w:sz w:val="24"/>
          <w:szCs w:val="24"/>
          <w:lang w:val="cs-CZ"/>
        </w:rPr>
        <w:t>Z</w:t>
      </w:r>
      <w:r w:rsidR="001F6104" w:rsidRPr="001324EE">
        <w:rPr>
          <w:rFonts w:ascii="Times New Roman" w:hAnsi="Times New Roman"/>
          <w:sz w:val="24"/>
          <w:szCs w:val="24"/>
          <w:lang w:val="cs-CZ"/>
        </w:rPr>
        <w:t xml:space="preserve">hotovitelé </w:t>
      </w:r>
      <w:proofErr w:type="spellStart"/>
      <w:r w:rsidRPr="001324EE">
        <w:rPr>
          <w:rFonts w:ascii="Times New Roman" w:hAnsi="Times New Roman"/>
          <w:sz w:val="24"/>
          <w:szCs w:val="24"/>
        </w:rPr>
        <w:t>své</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nabídky</w:t>
      </w:r>
      <w:proofErr w:type="spellEnd"/>
      <w:r w:rsidRPr="001324EE">
        <w:rPr>
          <w:rFonts w:ascii="Times New Roman" w:hAnsi="Times New Roman"/>
          <w:sz w:val="24"/>
          <w:szCs w:val="24"/>
        </w:rPr>
        <w:t xml:space="preserve"> </w:t>
      </w:r>
      <w:r w:rsidR="00CB3D52" w:rsidRPr="001324EE">
        <w:rPr>
          <w:rFonts w:ascii="Times New Roman" w:hAnsi="Times New Roman"/>
          <w:sz w:val="24"/>
          <w:szCs w:val="24"/>
        </w:rPr>
        <w:t>na</w:t>
      </w:r>
      <w:r w:rsidRPr="001324EE">
        <w:rPr>
          <w:rFonts w:ascii="Times New Roman" w:hAnsi="Times New Roman"/>
          <w:sz w:val="24"/>
          <w:szCs w:val="24"/>
        </w:rPr>
        <w:t> </w:t>
      </w:r>
      <w:proofErr w:type="spellStart"/>
      <w:r w:rsidRPr="001324EE">
        <w:rPr>
          <w:rFonts w:ascii="Times New Roman" w:hAnsi="Times New Roman"/>
          <w:sz w:val="24"/>
          <w:szCs w:val="24"/>
        </w:rPr>
        <w:t>plnění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dílčí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zakázky</w:t>
      </w:r>
      <w:proofErr w:type="spellEnd"/>
      <w:r w:rsidRPr="001324EE">
        <w:rPr>
          <w:rFonts w:ascii="Times New Roman" w:hAnsi="Times New Roman"/>
          <w:sz w:val="24"/>
          <w:szCs w:val="24"/>
        </w:rPr>
        <w:t>.</w:t>
      </w:r>
      <w:r w:rsidRPr="003B4351">
        <w:rPr>
          <w:rFonts w:ascii="Times New Roman" w:hAnsi="Times New Roman"/>
          <w:b/>
          <w:i/>
          <w:sz w:val="24"/>
          <w:szCs w:val="24"/>
        </w:rPr>
        <w:t xml:space="preserve"> </w:t>
      </w:r>
      <w:r w:rsidR="00023865" w:rsidRPr="00023865">
        <w:rPr>
          <w:rFonts w:ascii="Times New Roman" w:hAnsi="Times New Roman"/>
          <w:sz w:val="24"/>
          <w:szCs w:val="24"/>
          <w:lang w:val="cs-CZ"/>
        </w:rPr>
        <w:t>Pokud nestanoví ve Výzvě k podání nabídek Objednatel jinak, platí, že lhůta k podání nabídek je do 3 pracovních dnů od stanoveného termínu prohlídky místa plnění uvedeného ve Vý</w:t>
      </w:r>
      <w:r w:rsidR="00E63238">
        <w:rPr>
          <w:rFonts w:ascii="Times New Roman" w:hAnsi="Times New Roman"/>
          <w:sz w:val="24"/>
          <w:szCs w:val="24"/>
          <w:lang w:val="cs-CZ"/>
        </w:rPr>
        <w:t xml:space="preserve">zvě k podání nabídek, do 10:00 </w:t>
      </w:r>
      <w:r w:rsidR="00023865" w:rsidRPr="00023865">
        <w:rPr>
          <w:rFonts w:ascii="Times New Roman" w:hAnsi="Times New Roman"/>
          <w:sz w:val="24"/>
          <w:szCs w:val="24"/>
          <w:lang w:val="cs-CZ"/>
        </w:rPr>
        <w:t>v daný den. Objednatel stanovuje délku lhůty k podání nabídek dle svých aktuálních potřeb a přiměřeně ve vztahu k předmětu dílčí zakázky.</w:t>
      </w:r>
    </w:p>
    <w:p w14:paraId="4C382C7F" w14:textId="2B213501" w:rsidR="00565743" w:rsidRDefault="00565743"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Lhůta k doručení nabídek </w:t>
      </w:r>
      <w:r w:rsidR="00A512F9">
        <w:rPr>
          <w:rFonts w:ascii="Times New Roman" w:hAnsi="Times New Roman"/>
          <w:b w:val="0"/>
          <w:i w:val="0"/>
          <w:sz w:val="24"/>
          <w:szCs w:val="24"/>
          <w:lang w:val="cs-CZ"/>
        </w:rPr>
        <w:t>O</w:t>
      </w:r>
      <w:proofErr w:type="spellStart"/>
      <w:r w:rsidRPr="003B4351">
        <w:rPr>
          <w:rFonts w:ascii="Times New Roman" w:hAnsi="Times New Roman"/>
          <w:b w:val="0"/>
          <w:i w:val="0"/>
          <w:sz w:val="24"/>
          <w:szCs w:val="24"/>
        </w:rPr>
        <w:t>bjednateli</w:t>
      </w:r>
      <w:proofErr w:type="spellEnd"/>
      <w:r w:rsidRPr="003B4351">
        <w:rPr>
          <w:rFonts w:ascii="Times New Roman" w:hAnsi="Times New Roman"/>
          <w:b w:val="0"/>
          <w:i w:val="0"/>
          <w:sz w:val="24"/>
          <w:szCs w:val="24"/>
        </w:rPr>
        <w:t xml:space="preserve"> </w:t>
      </w:r>
      <w:r w:rsidR="00961952" w:rsidRPr="003B4351">
        <w:rPr>
          <w:rFonts w:ascii="Times New Roman" w:hAnsi="Times New Roman"/>
          <w:b w:val="0"/>
          <w:i w:val="0"/>
          <w:sz w:val="24"/>
          <w:szCs w:val="24"/>
        </w:rPr>
        <w:t xml:space="preserve">bude stanovena ve </w:t>
      </w:r>
      <w:r w:rsidR="00A552BB">
        <w:rPr>
          <w:rFonts w:ascii="Times New Roman" w:hAnsi="Times New Roman"/>
          <w:b w:val="0"/>
          <w:i w:val="0"/>
          <w:sz w:val="24"/>
          <w:szCs w:val="24"/>
          <w:lang w:val="cs-CZ"/>
        </w:rPr>
        <w:t>V</w:t>
      </w:r>
      <w:proofErr w:type="spellStart"/>
      <w:r w:rsidR="00A552BB" w:rsidRPr="003B4351">
        <w:rPr>
          <w:rFonts w:ascii="Times New Roman" w:hAnsi="Times New Roman"/>
          <w:b w:val="0"/>
          <w:i w:val="0"/>
          <w:sz w:val="24"/>
          <w:szCs w:val="24"/>
        </w:rPr>
        <w:t>ýzvě</w:t>
      </w:r>
      <w:proofErr w:type="spellEnd"/>
      <w:r w:rsidR="00A552BB" w:rsidRPr="003B4351">
        <w:rPr>
          <w:rFonts w:ascii="Times New Roman" w:hAnsi="Times New Roman"/>
          <w:b w:val="0"/>
          <w:i w:val="0"/>
          <w:sz w:val="24"/>
          <w:szCs w:val="24"/>
        </w:rPr>
        <w:t xml:space="preserve"> </w:t>
      </w:r>
      <w:r w:rsidR="001F29DE" w:rsidRPr="003B4351">
        <w:rPr>
          <w:rFonts w:ascii="Times New Roman" w:hAnsi="Times New Roman"/>
          <w:b w:val="0"/>
          <w:i w:val="0"/>
          <w:sz w:val="24"/>
          <w:szCs w:val="24"/>
        </w:rPr>
        <w:t>k podání nabídek</w:t>
      </w:r>
      <w:r w:rsidRPr="003B4351">
        <w:rPr>
          <w:rFonts w:ascii="Times New Roman" w:hAnsi="Times New Roman"/>
          <w:b w:val="0"/>
          <w:i w:val="0"/>
          <w:sz w:val="24"/>
          <w:szCs w:val="24"/>
        </w:rPr>
        <w:t xml:space="preserve">. </w:t>
      </w:r>
      <w:r w:rsidRPr="00796D89">
        <w:rPr>
          <w:rFonts w:ascii="Times New Roman" w:hAnsi="Times New Roman"/>
          <w:b w:val="0"/>
          <w:i w:val="0"/>
          <w:sz w:val="24"/>
          <w:szCs w:val="24"/>
        </w:rPr>
        <w:t xml:space="preserve">Nabídky budou obsahovat jasně stanovený závazek řídit se touto rámcovou </w:t>
      </w:r>
      <w:r w:rsidR="00107BF3" w:rsidRPr="00796D89">
        <w:rPr>
          <w:rFonts w:ascii="Times New Roman" w:hAnsi="Times New Roman"/>
          <w:b w:val="0"/>
          <w:i w:val="0"/>
          <w:sz w:val="24"/>
          <w:szCs w:val="24"/>
          <w:lang w:val="cs-CZ"/>
        </w:rPr>
        <w:t>dohodou</w:t>
      </w:r>
      <w:r w:rsidRPr="00796D89">
        <w:rPr>
          <w:rFonts w:ascii="Times New Roman" w:hAnsi="Times New Roman"/>
          <w:b w:val="0"/>
          <w:i w:val="0"/>
          <w:sz w:val="24"/>
          <w:szCs w:val="24"/>
        </w:rPr>
        <w:t>.</w:t>
      </w:r>
    </w:p>
    <w:p w14:paraId="220FE552" w14:textId="77777777" w:rsidR="00D21A28" w:rsidRDefault="00D21A28"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r w:rsidRPr="00D21A28">
        <w:rPr>
          <w:rFonts w:ascii="Times New Roman" w:hAnsi="Times New Roman"/>
          <w:b w:val="0"/>
          <w:i w:val="0"/>
          <w:sz w:val="24"/>
          <w:szCs w:val="24"/>
        </w:rPr>
        <w:t xml:space="preserve">Nabídka Zhotovitele podaná k dílčí zakázce na </w:t>
      </w:r>
      <w:r>
        <w:rPr>
          <w:rFonts w:ascii="Times New Roman" w:hAnsi="Times New Roman"/>
          <w:b w:val="0"/>
          <w:i w:val="0"/>
          <w:sz w:val="24"/>
          <w:szCs w:val="24"/>
          <w:lang w:val="cs-CZ"/>
        </w:rPr>
        <w:t xml:space="preserve">stavební práce </w:t>
      </w:r>
      <w:r w:rsidRPr="00D21A28">
        <w:rPr>
          <w:rFonts w:ascii="Times New Roman" w:hAnsi="Times New Roman"/>
          <w:b w:val="0"/>
          <w:i w:val="0"/>
          <w:sz w:val="24"/>
          <w:szCs w:val="24"/>
        </w:rPr>
        <w:t xml:space="preserve">dle této </w:t>
      </w:r>
      <w:r>
        <w:rPr>
          <w:rFonts w:ascii="Times New Roman" w:hAnsi="Times New Roman"/>
          <w:b w:val="0"/>
          <w:i w:val="0"/>
          <w:sz w:val="24"/>
          <w:szCs w:val="24"/>
          <w:lang w:val="cs-CZ"/>
        </w:rPr>
        <w:t xml:space="preserve">rámcové dohody </w:t>
      </w:r>
      <w:r w:rsidRPr="00D21A28">
        <w:rPr>
          <w:rFonts w:ascii="Times New Roman" w:hAnsi="Times New Roman"/>
          <w:b w:val="0"/>
          <w:i w:val="0"/>
          <w:sz w:val="24"/>
          <w:szCs w:val="24"/>
        </w:rPr>
        <w:t xml:space="preserve"> bude obsahovat zejména:</w:t>
      </w:r>
    </w:p>
    <w:p w14:paraId="56DD5048" w14:textId="77777777" w:rsidR="00D407EC" w:rsidRDefault="00D407EC" w:rsidP="00EF0695">
      <w:pPr>
        <w:pStyle w:val="Odstavecseseznamem"/>
        <w:numPr>
          <w:ilvl w:val="0"/>
          <w:numId w:val="32"/>
        </w:numPr>
        <w:spacing w:after="120" w:line="276" w:lineRule="auto"/>
        <w:jc w:val="both"/>
        <w:rPr>
          <w:lang w:eastAsia="x-none"/>
        </w:rPr>
      </w:pPr>
      <w:r>
        <w:rPr>
          <w:lang w:eastAsia="x-none"/>
        </w:rPr>
        <w:t>Označení a identifikační údaje Zhotovitele</w:t>
      </w:r>
    </w:p>
    <w:p w14:paraId="035DBDAA"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Číslo </w:t>
      </w:r>
      <w:r w:rsidR="00BC72A0">
        <w:rPr>
          <w:lang w:eastAsia="x-none"/>
        </w:rPr>
        <w:t>V</w:t>
      </w:r>
      <w:r>
        <w:rPr>
          <w:lang w:eastAsia="x-none"/>
        </w:rPr>
        <w:t>ýzvy k podání nabídek</w:t>
      </w:r>
    </w:p>
    <w:p w14:paraId="3E41DEA0"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Číslo této rámcové </w:t>
      </w:r>
      <w:r w:rsidR="00FC1281">
        <w:rPr>
          <w:lang w:eastAsia="x-none"/>
        </w:rPr>
        <w:t>dohody</w:t>
      </w:r>
    </w:p>
    <w:p w14:paraId="00067EFD" w14:textId="77777777" w:rsidR="00D407EC" w:rsidRDefault="00D407EC" w:rsidP="00EF0695">
      <w:pPr>
        <w:pStyle w:val="Odstavecseseznamem"/>
        <w:numPr>
          <w:ilvl w:val="0"/>
          <w:numId w:val="32"/>
        </w:numPr>
        <w:spacing w:after="120" w:line="276" w:lineRule="auto"/>
        <w:jc w:val="both"/>
        <w:rPr>
          <w:lang w:eastAsia="x-none"/>
        </w:rPr>
      </w:pPr>
      <w:r>
        <w:rPr>
          <w:lang w:eastAsia="x-none"/>
        </w:rPr>
        <w:lastRenderedPageBreak/>
        <w:t xml:space="preserve">Nabídkovou cenu za plnění předmětu dílčí zakázky zpracované dle </w:t>
      </w:r>
      <w:r w:rsidR="00115574">
        <w:rPr>
          <w:lang w:eastAsia="x-none"/>
        </w:rPr>
        <w:t>V</w:t>
      </w:r>
      <w:r>
        <w:rPr>
          <w:lang w:eastAsia="x-none"/>
        </w:rPr>
        <w:t>ýzvy k podání nabídek</w:t>
      </w:r>
    </w:p>
    <w:p w14:paraId="144261BE" w14:textId="77777777" w:rsidR="00D407EC" w:rsidRDefault="00D407EC" w:rsidP="00EF0695">
      <w:pPr>
        <w:pStyle w:val="Odstavecseseznamem"/>
        <w:numPr>
          <w:ilvl w:val="0"/>
          <w:numId w:val="32"/>
        </w:numPr>
        <w:spacing w:after="120" w:line="276" w:lineRule="auto"/>
        <w:jc w:val="both"/>
        <w:rPr>
          <w:lang w:eastAsia="x-none"/>
        </w:rPr>
      </w:pPr>
      <w:r>
        <w:rPr>
          <w:lang w:eastAsia="x-none"/>
        </w:rPr>
        <w:t>Prohlášení, že akceptuje podmínky stanovené ve výzvě k podání nabídek</w:t>
      </w:r>
    </w:p>
    <w:p w14:paraId="51AC617C" w14:textId="77777777" w:rsidR="00D407EC" w:rsidRDefault="00D407EC" w:rsidP="00EF0695">
      <w:pPr>
        <w:pStyle w:val="Odstavecseseznamem"/>
        <w:numPr>
          <w:ilvl w:val="0"/>
          <w:numId w:val="32"/>
        </w:numPr>
        <w:spacing w:after="120" w:line="276" w:lineRule="auto"/>
        <w:jc w:val="both"/>
        <w:rPr>
          <w:lang w:eastAsia="x-none"/>
        </w:rPr>
      </w:pPr>
      <w:r>
        <w:rPr>
          <w:lang w:eastAsia="x-none"/>
        </w:rPr>
        <w:t>Předběžný harmonogram prací</w:t>
      </w:r>
    </w:p>
    <w:p w14:paraId="5D24A0AA" w14:textId="77777777" w:rsidR="00FC1281" w:rsidRDefault="00FC1281" w:rsidP="00EF0695">
      <w:pPr>
        <w:pStyle w:val="Odstavecseseznamem"/>
        <w:numPr>
          <w:ilvl w:val="0"/>
          <w:numId w:val="32"/>
        </w:numPr>
        <w:spacing w:after="120" w:line="276" w:lineRule="auto"/>
        <w:jc w:val="both"/>
        <w:rPr>
          <w:lang w:eastAsia="x-none"/>
        </w:rPr>
      </w:pPr>
      <w:r>
        <w:rPr>
          <w:lang w:eastAsia="x-none"/>
        </w:rPr>
        <w:t>Popis technologického postupu práci</w:t>
      </w:r>
    </w:p>
    <w:p w14:paraId="3631F003"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Případně další údaje požadované </w:t>
      </w:r>
      <w:r w:rsidR="008E42C6">
        <w:rPr>
          <w:lang w:eastAsia="x-none"/>
        </w:rPr>
        <w:t>o</w:t>
      </w:r>
      <w:r>
        <w:rPr>
          <w:lang w:eastAsia="x-none"/>
        </w:rPr>
        <w:t xml:space="preserve">bjednatelem ve </w:t>
      </w:r>
      <w:r w:rsidR="00115574">
        <w:rPr>
          <w:lang w:eastAsia="x-none"/>
        </w:rPr>
        <w:t>V</w:t>
      </w:r>
      <w:r>
        <w:rPr>
          <w:lang w:eastAsia="x-none"/>
        </w:rPr>
        <w:t>ýzvě k podání nabídek</w:t>
      </w:r>
    </w:p>
    <w:p w14:paraId="34D16A33" w14:textId="77777777" w:rsidR="00F80984" w:rsidRDefault="00F80984" w:rsidP="00FA4C4C">
      <w:pPr>
        <w:pStyle w:val="02-ODST-2"/>
        <w:spacing w:before="120"/>
      </w:pPr>
    </w:p>
    <w:p w14:paraId="60E3E876" w14:textId="77777777" w:rsidR="00850722" w:rsidRPr="003B4351" w:rsidRDefault="00850722"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V případě, že </w:t>
      </w:r>
      <w:r w:rsidR="006F497A">
        <w:rPr>
          <w:rFonts w:ascii="Times New Roman" w:hAnsi="Times New Roman"/>
          <w:b w:val="0"/>
          <w:i w:val="0"/>
          <w:sz w:val="24"/>
          <w:szCs w:val="24"/>
          <w:lang w:val="cs-CZ"/>
        </w:rPr>
        <w:t>O</w:t>
      </w:r>
      <w:r w:rsidRPr="003B4351">
        <w:rPr>
          <w:rFonts w:ascii="Times New Roman" w:hAnsi="Times New Roman"/>
          <w:b w:val="0"/>
          <w:i w:val="0"/>
          <w:sz w:val="24"/>
          <w:szCs w:val="24"/>
          <w:lang w:val="cs-CZ"/>
        </w:rPr>
        <w:t>bjednatel</w:t>
      </w:r>
      <w:r w:rsidRPr="003B4351">
        <w:rPr>
          <w:rFonts w:ascii="Times New Roman" w:hAnsi="Times New Roman"/>
          <w:b w:val="0"/>
          <w:i w:val="0"/>
          <w:sz w:val="24"/>
          <w:szCs w:val="24"/>
        </w:rPr>
        <w:t xml:space="preserve"> ve lhůtě pro podání nabídek neobdrží</w:t>
      </w:r>
      <w:r w:rsidRPr="003B4351">
        <w:rPr>
          <w:rFonts w:ascii="Times New Roman" w:hAnsi="Times New Roman"/>
          <w:b w:val="0"/>
          <w:i w:val="0"/>
          <w:sz w:val="24"/>
          <w:szCs w:val="24"/>
          <w:lang w:val="cs-CZ"/>
        </w:rPr>
        <w:t xml:space="preserve"> od</w:t>
      </w:r>
      <w:r w:rsidRPr="003B4351">
        <w:rPr>
          <w:rFonts w:ascii="Times New Roman" w:hAnsi="Times New Roman"/>
          <w:b w:val="0"/>
          <w:i w:val="0"/>
          <w:sz w:val="24"/>
          <w:szCs w:val="24"/>
        </w:rPr>
        <w:t xml:space="preserve"> </w:t>
      </w:r>
      <w:r w:rsidR="006F497A">
        <w:rPr>
          <w:rFonts w:ascii="Times New Roman" w:hAnsi="Times New Roman"/>
          <w:b w:val="0"/>
          <w:i w:val="0"/>
          <w:sz w:val="24"/>
          <w:szCs w:val="24"/>
          <w:lang w:val="cs-CZ"/>
        </w:rPr>
        <w:t>Z</w:t>
      </w:r>
      <w:r w:rsidR="001F6104">
        <w:rPr>
          <w:rFonts w:ascii="Times New Roman" w:hAnsi="Times New Roman"/>
          <w:b w:val="0"/>
          <w:i w:val="0"/>
          <w:sz w:val="24"/>
          <w:szCs w:val="24"/>
          <w:lang w:val="cs-CZ"/>
        </w:rPr>
        <w:t xml:space="preserve">hotovitelů </w:t>
      </w:r>
      <w:r w:rsidRPr="003B4351">
        <w:rPr>
          <w:rFonts w:ascii="Times New Roman" w:hAnsi="Times New Roman"/>
          <w:b w:val="0"/>
          <w:i w:val="0"/>
          <w:sz w:val="24"/>
          <w:szCs w:val="24"/>
        </w:rPr>
        <w:t xml:space="preserve"> žádnou nabídku na plnění dílčí zakázky,</w:t>
      </w:r>
      <w:r w:rsidR="00C718CD" w:rsidRPr="003B4351">
        <w:rPr>
          <w:rFonts w:ascii="Times New Roman" w:hAnsi="Times New Roman"/>
          <w:b w:val="0"/>
          <w:i w:val="0"/>
          <w:sz w:val="24"/>
          <w:szCs w:val="24"/>
          <w:lang w:val="cs-CZ"/>
        </w:rPr>
        <w:t xml:space="preserve"> výběrové řízení zruší</w:t>
      </w:r>
      <w:r w:rsidR="007D4BC9" w:rsidRPr="003B4351">
        <w:rPr>
          <w:rFonts w:ascii="Times New Roman" w:hAnsi="Times New Roman"/>
          <w:b w:val="0"/>
          <w:i w:val="0"/>
          <w:sz w:val="24"/>
          <w:szCs w:val="24"/>
          <w:lang w:val="cs-CZ"/>
        </w:rPr>
        <w:t>.</w:t>
      </w:r>
    </w:p>
    <w:p w14:paraId="2259F114" w14:textId="77777777" w:rsidR="00F97D35" w:rsidRPr="00796D89"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796D89">
        <w:rPr>
          <w:rFonts w:ascii="Times New Roman" w:hAnsi="Times New Roman"/>
          <w:i w:val="0"/>
          <w:sz w:val="24"/>
          <w:szCs w:val="24"/>
        </w:rPr>
        <w:t>Omezení nabídek</w:t>
      </w:r>
    </w:p>
    <w:p w14:paraId="6F82498E" w14:textId="454404A1" w:rsidR="005A2A7E" w:rsidRPr="005A2A7E" w:rsidRDefault="005A2A7E" w:rsidP="001A641E">
      <w:pPr>
        <w:numPr>
          <w:ilvl w:val="2"/>
          <w:numId w:val="4"/>
        </w:numPr>
        <w:ind w:left="709" w:hanging="709"/>
        <w:rPr>
          <w:bCs/>
          <w:iCs/>
          <w:lang w:eastAsia="x-none"/>
        </w:rPr>
      </w:pPr>
      <w:proofErr w:type="gramStart"/>
      <w:r>
        <w:rPr>
          <w:bCs/>
          <w:iCs/>
          <w:lang w:eastAsia="x-none"/>
        </w:rPr>
        <w:t xml:space="preserve">Zhotovitel </w:t>
      </w:r>
      <w:r w:rsidRPr="005A2A7E">
        <w:rPr>
          <w:bCs/>
          <w:iCs/>
          <w:lang w:eastAsia="x-none"/>
        </w:rPr>
        <w:t xml:space="preserve"> nemůže</w:t>
      </w:r>
      <w:proofErr w:type="gramEnd"/>
      <w:r w:rsidRPr="005A2A7E">
        <w:rPr>
          <w:bCs/>
          <w:iCs/>
          <w:lang w:eastAsia="x-none"/>
        </w:rPr>
        <w:t xml:space="preserve"> být při zadávání dílčí zakázky na základě rámcové </w:t>
      </w:r>
      <w:r>
        <w:rPr>
          <w:bCs/>
          <w:iCs/>
          <w:lang w:eastAsia="x-none"/>
        </w:rPr>
        <w:t xml:space="preserve">dohody </w:t>
      </w:r>
      <w:r w:rsidRPr="005A2A7E">
        <w:rPr>
          <w:bCs/>
          <w:iCs/>
          <w:lang w:eastAsia="x-none"/>
        </w:rPr>
        <w:t xml:space="preserve"> </w:t>
      </w:r>
      <w:r>
        <w:rPr>
          <w:bCs/>
          <w:iCs/>
          <w:lang w:eastAsia="x-none"/>
        </w:rPr>
        <w:t>pod</w:t>
      </w:r>
      <w:r w:rsidRPr="005A2A7E">
        <w:rPr>
          <w:bCs/>
          <w:iCs/>
          <w:lang w:eastAsia="x-none"/>
        </w:rPr>
        <w:t>dodavatelem jiného</w:t>
      </w:r>
      <w:r w:rsidR="004367A2">
        <w:rPr>
          <w:bCs/>
          <w:iCs/>
          <w:lang w:eastAsia="x-none"/>
        </w:rPr>
        <w:t xml:space="preserve"> Z</w:t>
      </w:r>
      <w:r>
        <w:rPr>
          <w:bCs/>
          <w:iCs/>
          <w:lang w:eastAsia="x-none"/>
        </w:rPr>
        <w:t>hotovitele</w:t>
      </w:r>
      <w:r w:rsidRPr="005A2A7E">
        <w:rPr>
          <w:bCs/>
          <w:iCs/>
          <w:lang w:eastAsia="x-none"/>
        </w:rPr>
        <w:t>.</w:t>
      </w:r>
    </w:p>
    <w:p w14:paraId="744CBCC0" w14:textId="5D72651C" w:rsidR="00666915" w:rsidRDefault="00666915" w:rsidP="001A641E">
      <w:pPr>
        <w:numPr>
          <w:ilvl w:val="2"/>
          <w:numId w:val="4"/>
        </w:numPr>
        <w:ind w:left="709" w:hanging="709"/>
        <w:rPr>
          <w:lang w:eastAsia="x-none"/>
        </w:rPr>
      </w:pPr>
      <w:r w:rsidRPr="00796D89">
        <w:rPr>
          <w:bCs/>
          <w:iCs/>
          <w:lang w:eastAsia="x-none"/>
        </w:rPr>
        <w:t>Objednatel nebude hodnotit</w:t>
      </w:r>
      <w:r w:rsidR="00450B2B" w:rsidRPr="00796D89">
        <w:rPr>
          <w:bCs/>
          <w:iCs/>
          <w:lang w:eastAsia="x-none"/>
        </w:rPr>
        <w:t xml:space="preserve"> rovněž </w:t>
      </w:r>
      <w:r w:rsidRPr="00796D89">
        <w:rPr>
          <w:bCs/>
          <w:iCs/>
          <w:lang w:eastAsia="x-none"/>
        </w:rPr>
        <w:t xml:space="preserve">nabídku, která bude podána </w:t>
      </w:r>
      <w:r w:rsidR="00450B2B" w:rsidRPr="00796D89">
        <w:rPr>
          <w:bCs/>
          <w:iCs/>
          <w:lang w:eastAsia="x-none"/>
        </w:rPr>
        <w:t xml:space="preserve">několika </w:t>
      </w:r>
      <w:r w:rsidR="004367A2">
        <w:rPr>
          <w:bCs/>
          <w:iCs/>
          <w:lang w:eastAsia="x-none"/>
        </w:rPr>
        <w:t>Z</w:t>
      </w:r>
      <w:r w:rsidR="004A2D0F">
        <w:rPr>
          <w:bCs/>
          <w:iCs/>
          <w:lang w:eastAsia="x-none"/>
        </w:rPr>
        <w:t>hotoviteli</w:t>
      </w:r>
      <w:r w:rsidR="00450B2B" w:rsidRPr="00796D89">
        <w:rPr>
          <w:bCs/>
          <w:iCs/>
          <w:lang w:eastAsia="x-none"/>
        </w:rPr>
        <w:t>, se kterými je uzavřena</w:t>
      </w:r>
      <w:r w:rsidR="00450B2B" w:rsidRPr="00796D89">
        <w:rPr>
          <w:lang w:eastAsia="x-none"/>
        </w:rPr>
        <w:t xml:space="preserve"> tato rámcová dohoda, společně. </w:t>
      </w:r>
    </w:p>
    <w:p w14:paraId="3EF20ECE" w14:textId="77777777" w:rsidR="007770C7" w:rsidRPr="004D3B68" w:rsidRDefault="007770C7"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 xml:space="preserve">Změna poddodavatelů v průběhu plnění dílčích zakázek musí být písemně odsouhlasena </w:t>
      </w:r>
      <w:r w:rsidR="00A512F9">
        <w:rPr>
          <w:rFonts w:ascii="Times New Roman" w:hAnsi="Times New Roman"/>
          <w:b w:val="0"/>
          <w:i w:val="0"/>
          <w:sz w:val="24"/>
          <w:szCs w:val="24"/>
          <w:lang w:val="cs-CZ"/>
        </w:rPr>
        <w:t>O</w:t>
      </w:r>
      <w:proofErr w:type="spellStart"/>
      <w:r w:rsidRPr="004D3B68">
        <w:rPr>
          <w:rFonts w:ascii="Times New Roman" w:hAnsi="Times New Roman"/>
          <w:b w:val="0"/>
          <w:i w:val="0"/>
          <w:sz w:val="24"/>
          <w:szCs w:val="24"/>
        </w:rPr>
        <w:t>bjednatelem</w:t>
      </w:r>
      <w:proofErr w:type="spellEnd"/>
      <w:r w:rsidRPr="004D3B68">
        <w:rPr>
          <w:rFonts w:ascii="Times New Roman" w:hAnsi="Times New Roman"/>
          <w:b w:val="0"/>
          <w:i w:val="0"/>
          <w:sz w:val="24"/>
          <w:szCs w:val="24"/>
        </w:rPr>
        <w:t>.</w:t>
      </w:r>
    </w:p>
    <w:p w14:paraId="672ED4D1" w14:textId="77777777" w:rsidR="00F97D35" w:rsidRPr="003B4351" w:rsidRDefault="00F97D35" w:rsidP="002B0D8C">
      <w:pPr>
        <w:pStyle w:val="Nadpis2"/>
        <w:keepNext w:val="0"/>
        <w:numPr>
          <w:ilvl w:val="2"/>
          <w:numId w:val="4"/>
        </w:numPr>
        <w:spacing w:before="120" w:after="120" w:line="276" w:lineRule="auto"/>
        <w:jc w:val="both"/>
        <w:rPr>
          <w:rFonts w:ascii="Times New Roman" w:hAnsi="Times New Roman"/>
          <w:i w:val="0"/>
          <w:sz w:val="24"/>
          <w:szCs w:val="24"/>
        </w:rPr>
      </w:pPr>
      <w:r w:rsidRPr="003B4351">
        <w:rPr>
          <w:rFonts w:ascii="Times New Roman" w:hAnsi="Times New Roman"/>
          <w:i w:val="0"/>
          <w:sz w:val="24"/>
          <w:szCs w:val="24"/>
        </w:rPr>
        <w:t xml:space="preserve">Doručení </w:t>
      </w:r>
      <w:r w:rsidR="00EF403C" w:rsidRPr="003B4351">
        <w:rPr>
          <w:rFonts w:ascii="Times New Roman" w:hAnsi="Times New Roman"/>
          <w:i w:val="0"/>
          <w:sz w:val="24"/>
          <w:szCs w:val="24"/>
          <w:lang w:val="cs-CZ"/>
        </w:rPr>
        <w:t xml:space="preserve">a otevírání </w:t>
      </w:r>
      <w:r w:rsidRPr="003B4351">
        <w:rPr>
          <w:rFonts w:ascii="Times New Roman" w:hAnsi="Times New Roman"/>
          <w:i w:val="0"/>
          <w:sz w:val="24"/>
          <w:szCs w:val="24"/>
        </w:rPr>
        <w:t>nabídek</w:t>
      </w:r>
    </w:p>
    <w:p w14:paraId="0AA749EB" w14:textId="089DCE19" w:rsidR="00810263" w:rsidRDefault="00810263"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r w:rsidRPr="004D3B68">
        <w:rPr>
          <w:rFonts w:ascii="Times New Roman" w:hAnsi="Times New Roman"/>
          <w:b w:val="0"/>
          <w:i w:val="0"/>
          <w:sz w:val="24"/>
          <w:szCs w:val="24"/>
        </w:rPr>
        <w:t>Nabídky</w:t>
      </w:r>
      <w:r w:rsidR="0028078D">
        <w:rPr>
          <w:rFonts w:ascii="Times New Roman" w:hAnsi="Times New Roman"/>
          <w:b w:val="0"/>
          <w:i w:val="0"/>
          <w:sz w:val="24"/>
          <w:szCs w:val="24"/>
          <w:lang w:val="cs-CZ"/>
        </w:rPr>
        <w:t xml:space="preserve"> Zhotovitel</w:t>
      </w:r>
      <w:r w:rsidR="005F2DD3">
        <w:rPr>
          <w:rFonts w:ascii="Times New Roman" w:hAnsi="Times New Roman"/>
          <w:b w:val="0"/>
          <w:i w:val="0"/>
          <w:sz w:val="24"/>
          <w:szCs w:val="24"/>
          <w:lang w:val="cs-CZ"/>
        </w:rPr>
        <w:t>e</w:t>
      </w:r>
      <w:r w:rsidR="0028078D">
        <w:rPr>
          <w:rFonts w:ascii="Times New Roman" w:hAnsi="Times New Roman"/>
          <w:b w:val="0"/>
          <w:i w:val="0"/>
          <w:sz w:val="24"/>
          <w:szCs w:val="24"/>
          <w:lang w:val="cs-CZ"/>
        </w:rPr>
        <w:t xml:space="preserve"> (dále jen „</w:t>
      </w:r>
      <w:r w:rsidR="0028078D">
        <w:rPr>
          <w:rFonts w:ascii="Times New Roman" w:hAnsi="Times New Roman"/>
          <w:i w:val="0"/>
          <w:sz w:val="24"/>
          <w:szCs w:val="24"/>
          <w:lang w:val="cs-CZ"/>
        </w:rPr>
        <w:t>Nabídky“</w:t>
      </w:r>
      <w:r w:rsidR="0028078D">
        <w:rPr>
          <w:rFonts w:ascii="Times New Roman" w:hAnsi="Times New Roman"/>
          <w:b w:val="0"/>
          <w:i w:val="0"/>
          <w:sz w:val="24"/>
          <w:szCs w:val="24"/>
          <w:lang w:val="cs-CZ"/>
        </w:rPr>
        <w:t>)</w:t>
      </w:r>
      <w:r w:rsidRPr="004D3B68">
        <w:rPr>
          <w:rFonts w:ascii="Times New Roman" w:hAnsi="Times New Roman"/>
          <w:b w:val="0"/>
          <w:i w:val="0"/>
          <w:sz w:val="24"/>
          <w:szCs w:val="24"/>
        </w:rPr>
        <w:t xml:space="preserve"> </w:t>
      </w:r>
      <w:r w:rsidR="00CB3D52" w:rsidRPr="004D3B68">
        <w:rPr>
          <w:rFonts w:ascii="Times New Roman" w:hAnsi="Times New Roman"/>
          <w:b w:val="0"/>
          <w:i w:val="0"/>
          <w:sz w:val="24"/>
          <w:szCs w:val="24"/>
        </w:rPr>
        <w:t>na</w:t>
      </w:r>
      <w:r w:rsidRPr="004D3B68">
        <w:rPr>
          <w:rFonts w:ascii="Times New Roman" w:hAnsi="Times New Roman"/>
          <w:b w:val="0"/>
          <w:i w:val="0"/>
          <w:sz w:val="24"/>
          <w:szCs w:val="24"/>
        </w:rPr>
        <w:t xml:space="preserve"> plnění dílčí </w:t>
      </w:r>
      <w:r w:rsidR="00166624">
        <w:rPr>
          <w:rFonts w:ascii="Times New Roman" w:hAnsi="Times New Roman"/>
          <w:b w:val="0"/>
          <w:i w:val="0"/>
          <w:sz w:val="24"/>
          <w:szCs w:val="24"/>
          <w:lang w:val="cs-CZ"/>
        </w:rPr>
        <w:t xml:space="preserve">budou </w:t>
      </w:r>
      <w:r w:rsidR="00FA436F" w:rsidRPr="00A80BEF">
        <w:rPr>
          <w:rFonts w:ascii="Times New Roman" w:hAnsi="Times New Roman"/>
          <w:b w:val="0"/>
          <w:i w:val="0"/>
          <w:sz w:val="24"/>
          <w:szCs w:val="24"/>
          <w:lang w:val="cs-CZ"/>
        </w:rPr>
        <w:t xml:space="preserve">podány </w:t>
      </w:r>
      <w:r w:rsidR="00FA436F" w:rsidRPr="00A80BEF">
        <w:rPr>
          <w:rFonts w:ascii="Times New Roman" w:hAnsi="Times New Roman"/>
          <w:b w:val="0"/>
          <w:i w:val="0"/>
          <w:sz w:val="24"/>
          <w:szCs w:val="24"/>
        </w:rPr>
        <w:t xml:space="preserve"> </w:t>
      </w:r>
      <w:r w:rsidR="00FA436F" w:rsidRPr="00A80BEF">
        <w:rPr>
          <w:rFonts w:ascii="Times New Roman" w:hAnsi="Times New Roman"/>
          <w:b w:val="0"/>
          <w:i w:val="0"/>
          <w:sz w:val="24"/>
          <w:szCs w:val="24"/>
          <w:lang w:val="cs-CZ"/>
        </w:rPr>
        <w:t>v</w:t>
      </w:r>
      <w:r w:rsidR="00FA436F" w:rsidRPr="00524071">
        <w:rPr>
          <w:rFonts w:ascii="Times New Roman" w:hAnsi="Times New Roman"/>
          <w:b w:val="0"/>
          <w:i w:val="0"/>
          <w:sz w:val="24"/>
          <w:szCs w:val="24"/>
          <w:lang w:val="cs-CZ"/>
        </w:rPr>
        <w:t xml:space="preserve"> elektronické podobě </w:t>
      </w:r>
      <w:r w:rsidRPr="00FA436F">
        <w:rPr>
          <w:rFonts w:ascii="Times New Roman" w:hAnsi="Times New Roman"/>
          <w:b w:val="0"/>
          <w:i w:val="0"/>
          <w:sz w:val="24"/>
          <w:szCs w:val="24"/>
        </w:rPr>
        <w:t>prostřednictvím elektronických nástrojů</w:t>
      </w:r>
      <w:r w:rsidR="00D90BC8" w:rsidRPr="00FA436F">
        <w:rPr>
          <w:rFonts w:ascii="Times New Roman" w:hAnsi="Times New Roman"/>
          <w:b w:val="0"/>
          <w:i w:val="0"/>
          <w:sz w:val="24"/>
          <w:szCs w:val="24"/>
        </w:rPr>
        <w:t xml:space="preserve"> </w:t>
      </w:r>
      <w:r w:rsidR="00F31A6D">
        <w:rPr>
          <w:rFonts w:ascii="Times New Roman" w:hAnsi="Times New Roman"/>
          <w:b w:val="0"/>
          <w:i w:val="0"/>
          <w:sz w:val="24"/>
          <w:szCs w:val="24"/>
          <w:lang w:val="cs-CZ"/>
        </w:rPr>
        <w:t xml:space="preserve">obdobně </w:t>
      </w:r>
      <w:r w:rsidR="00D90BC8" w:rsidRPr="00FA436F">
        <w:rPr>
          <w:rFonts w:ascii="Times New Roman" w:hAnsi="Times New Roman"/>
          <w:b w:val="0"/>
          <w:i w:val="0"/>
          <w:sz w:val="24"/>
          <w:szCs w:val="24"/>
        </w:rPr>
        <w:t xml:space="preserve">dle </w:t>
      </w:r>
      <w:proofErr w:type="spellStart"/>
      <w:r w:rsidR="00D90BC8" w:rsidRPr="00FA436F">
        <w:rPr>
          <w:rFonts w:ascii="Times New Roman" w:hAnsi="Times New Roman"/>
          <w:b w:val="0"/>
          <w:i w:val="0"/>
          <w:sz w:val="24"/>
          <w:szCs w:val="24"/>
        </w:rPr>
        <w:t>ust</w:t>
      </w:r>
      <w:proofErr w:type="spellEnd"/>
      <w:r w:rsidR="00EF403C" w:rsidRPr="00FA436F">
        <w:rPr>
          <w:rFonts w:ascii="Times New Roman" w:hAnsi="Times New Roman"/>
          <w:b w:val="0"/>
          <w:i w:val="0"/>
          <w:sz w:val="24"/>
          <w:szCs w:val="24"/>
        </w:rPr>
        <w:t>.</w:t>
      </w:r>
      <w:r w:rsidR="00D90BC8" w:rsidRPr="00FA436F">
        <w:rPr>
          <w:rFonts w:ascii="Times New Roman" w:hAnsi="Times New Roman"/>
          <w:b w:val="0"/>
          <w:i w:val="0"/>
          <w:sz w:val="24"/>
          <w:szCs w:val="24"/>
        </w:rPr>
        <w:t xml:space="preserve"> §</w:t>
      </w:r>
      <w:r w:rsidR="00EF403C" w:rsidRPr="00FA436F">
        <w:rPr>
          <w:rFonts w:ascii="Times New Roman" w:hAnsi="Times New Roman"/>
          <w:b w:val="0"/>
          <w:i w:val="0"/>
          <w:sz w:val="24"/>
          <w:szCs w:val="24"/>
        </w:rPr>
        <w:t xml:space="preserve"> </w:t>
      </w:r>
      <w:r w:rsidR="0020477A" w:rsidRPr="00FA436F">
        <w:rPr>
          <w:rFonts w:ascii="Times New Roman" w:hAnsi="Times New Roman"/>
          <w:b w:val="0"/>
          <w:i w:val="0"/>
          <w:sz w:val="24"/>
          <w:szCs w:val="24"/>
        </w:rPr>
        <w:t xml:space="preserve">28 odst. 1 písm. i) </w:t>
      </w:r>
      <w:r w:rsidR="002977B3" w:rsidRPr="00FA436F">
        <w:rPr>
          <w:rFonts w:ascii="Times New Roman" w:hAnsi="Times New Roman"/>
          <w:b w:val="0"/>
          <w:i w:val="0"/>
          <w:sz w:val="24"/>
          <w:szCs w:val="24"/>
        </w:rPr>
        <w:t xml:space="preserve"> </w:t>
      </w:r>
      <w:r w:rsidR="002977B3" w:rsidRPr="002B0D8C">
        <w:rPr>
          <w:rFonts w:ascii="Times New Roman" w:hAnsi="Times New Roman"/>
          <w:b w:val="0"/>
          <w:i w:val="0"/>
          <w:sz w:val="24"/>
          <w:szCs w:val="24"/>
        </w:rPr>
        <w:t>ZZVZ</w:t>
      </w:r>
      <w:r w:rsidR="00925A40">
        <w:rPr>
          <w:rFonts w:ascii="Times New Roman" w:hAnsi="Times New Roman"/>
          <w:b w:val="0"/>
          <w:i w:val="0"/>
          <w:sz w:val="24"/>
          <w:szCs w:val="24"/>
          <w:lang w:val="cs-CZ"/>
        </w:rPr>
        <w:t xml:space="preserve">, případně </w:t>
      </w:r>
      <w:r w:rsidR="00925A40" w:rsidRPr="004D3B68">
        <w:rPr>
          <w:rFonts w:ascii="Times New Roman" w:hAnsi="Times New Roman"/>
          <w:b w:val="0"/>
          <w:i w:val="0"/>
          <w:sz w:val="24"/>
          <w:szCs w:val="24"/>
        </w:rPr>
        <w:t>zakázky</w:t>
      </w:r>
      <w:r w:rsidR="00925A40">
        <w:rPr>
          <w:rFonts w:ascii="Times New Roman" w:hAnsi="Times New Roman"/>
          <w:b w:val="0"/>
          <w:i w:val="0"/>
          <w:sz w:val="24"/>
          <w:szCs w:val="24"/>
          <w:lang w:val="cs-CZ"/>
        </w:rPr>
        <w:t>, jde-li o dílčí zakázku malého rozsahu, prostřednictvím emailové zprávy</w:t>
      </w:r>
      <w:r w:rsidR="00166624">
        <w:rPr>
          <w:rFonts w:ascii="Times New Roman" w:hAnsi="Times New Roman"/>
          <w:b w:val="0"/>
          <w:i w:val="0"/>
          <w:sz w:val="24"/>
          <w:szCs w:val="24"/>
          <w:lang w:val="cs-CZ"/>
        </w:rPr>
        <w:t xml:space="preserve">. </w:t>
      </w:r>
      <w:r w:rsidRPr="004D3B68">
        <w:rPr>
          <w:rFonts w:ascii="Times New Roman" w:hAnsi="Times New Roman"/>
          <w:b w:val="0"/>
          <w:i w:val="0"/>
          <w:sz w:val="24"/>
          <w:szCs w:val="24"/>
        </w:rPr>
        <w:t xml:space="preserve"> Objednatel</w:t>
      </w:r>
      <w:r w:rsidR="00D849A6" w:rsidRPr="004D3B68">
        <w:rPr>
          <w:rFonts w:ascii="Times New Roman" w:hAnsi="Times New Roman"/>
          <w:b w:val="0"/>
          <w:i w:val="0"/>
          <w:sz w:val="24"/>
          <w:szCs w:val="24"/>
        </w:rPr>
        <w:t xml:space="preserve"> </w:t>
      </w:r>
      <w:r w:rsidR="008A1611" w:rsidRPr="004D3B68">
        <w:rPr>
          <w:rFonts w:ascii="Times New Roman" w:hAnsi="Times New Roman"/>
          <w:b w:val="0"/>
          <w:i w:val="0"/>
          <w:sz w:val="24"/>
          <w:szCs w:val="24"/>
        </w:rPr>
        <w:t>otevře a</w:t>
      </w:r>
      <w:r w:rsidRPr="004D3B68">
        <w:rPr>
          <w:rFonts w:ascii="Times New Roman" w:hAnsi="Times New Roman"/>
          <w:b w:val="0"/>
          <w:i w:val="0"/>
          <w:sz w:val="24"/>
          <w:szCs w:val="24"/>
        </w:rPr>
        <w:t xml:space="preserve"> posoudí zaslané </w:t>
      </w:r>
      <w:r w:rsidR="00BD668F">
        <w:rPr>
          <w:rFonts w:ascii="Times New Roman" w:hAnsi="Times New Roman"/>
          <w:b w:val="0"/>
          <w:i w:val="0"/>
          <w:sz w:val="24"/>
          <w:szCs w:val="24"/>
          <w:lang w:val="cs-CZ"/>
        </w:rPr>
        <w:t>N</w:t>
      </w:r>
      <w:proofErr w:type="spellStart"/>
      <w:r w:rsidR="00BD668F" w:rsidRPr="004D3B68">
        <w:rPr>
          <w:rFonts w:ascii="Times New Roman" w:hAnsi="Times New Roman"/>
          <w:b w:val="0"/>
          <w:i w:val="0"/>
          <w:sz w:val="24"/>
          <w:szCs w:val="24"/>
        </w:rPr>
        <w:t>abídky</w:t>
      </w:r>
      <w:proofErr w:type="spellEnd"/>
      <w:r w:rsidR="00BD668F" w:rsidRPr="004D3B68">
        <w:rPr>
          <w:rFonts w:ascii="Times New Roman" w:hAnsi="Times New Roman"/>
          <w:b w:val="0"/>
          <w:i w:val="0"/>
          <w:sz w:val="24"/>
          <w:szCs w:val="24"/>
        </w:rPr>
        <w:t xml:space="preserve"> </w:t>
      </w:r>
      <w:r w:rsidR="00D42E42">
        <w:rPr>
          <w:rFonts w:ascii="Times New Roman" w:hAnsi="Times New Roman"/>
          <w:b w:val="0"/>
          <w:i w:val="0"/>
          <w:sz w:val="24"/>
          <w:szCs w:val="24"/>
          <w:lang w:val="cs-CZ"/>
        </w:rPr>
        <w:t>Z</w:t>
      </w:r>
      <w:r w:rsidR="00166624">
        <w:rPr>
          <w:rFonts w:ascii="Times New Roman" w:hAnsi="Times New Roman"/>
          <w:b w:val="0"/>
          <w:i w:val="0"/>
          <w:sz w:val="24"/>
          <w:szCs w:val="24"/>
          <w:lang w:val="cs-CZ"/>
        </w:rPr>
        <w:t xml:space="preserve">hotovitelů </w:t>
      </w:r>
      <w:r w:rsidRPr="004D3B68">
        <w:rPr>
          <w:rFonts w:ascii="Times New Roman" w:hAnsi="Times New Roman"/>
          <w:b w:val="0"/>
          <w:i w:val="0"/>
          <w:sz w:val="24"/>
          <w:szCs w:val="24"/>
        </w:rPr>
        <w:t xml:space="preserve"> z hlediska souladu s</w:t>
      </w:r>
      <w:r w:rsidR="00D73B1F" w:rsidRPr="004D3B68">
        <w:rPr>
          <w:rFonts w:ascii="Times New Roman" w:hAnsi="Times New Roman"/>
          <w:b w:val="0"/>
          <w:i w:val="0"/>
          <w:sz w:val="24"/>
          <w:szCs w:val="24"/>
        </w:rPr>
        <w:t xml:space="preserve"> </w:t>
      </w:r>
      <w:r w:rsidRPr="004D3B68">
        <w:rPr>
          <w:rFonts w:ascii="Times New Roman" w:hAnsi="Times New Roman"/>
          <w:b w:val="0"/>
          <w:i w:val="0"/>
          <w:sz w:val="24"/>
          <w:szCs w:val="24"/>
        </w:rPr>
        <w:t xml:space="preserve">touto rámcovou </w:t>
      </w:r>
      <w:r w:rsidR="001A720D" w:rsidRPr="004D3B68">
        <w:rPr>
          <w:rFonts w:ascii="Times New Roman" w:hAnsi="Times New Roman"/>
          <w:b w:val="0"/>
          <w:i w:val="0"/>
          <w:sz w:val="24"/>
          <w:szCs w:val="24"/>
        </w:rPr>
        <w:t xml:space="preserve">dohodou </w:t>
      </w:r>
      <w:r w:rsidRPr="004D3B68">
        <w:rPr>
          <w:rFonts w:ascii="Times New Roman" w:hAnsi="Times New Roman"/>
          <w:b w:val="0"/>
          <w:i w:val="0"/>
          <w:sz w:val="24"/>
          <w:szCs w:val="24"/>
        </w:rPr>
        <w:t xml:space="preserve">a příslušnou </w:t>
      </w:r>
      <w:r w:rsidR="006C115F">
        <w:rPr>
          <w:rFonts w:ascii="Times New Roman" w:hAnsi="Times New Roman"/>
          <w:b w:val="0"/>
          <w:i w:val="0"/>
          <w:sz w:val="24"/>
          <w:szCs w:val="24"/>
          <w:lang w:val="cs-CZ"/>
        </w:rPr>
        <w:t>V</w:t>
      </w:r>
      <w:proofErr w:type="spellStart"/>
      <w:r w:rsidRPr="004D3B68">
        <w:rPr>
          <w:rFonts w:ascii="Times New Roman" w:hAnsi="Times New Roman"/>
          <w:b w:val="0"/>
          <w:i w:val="0"/>
          <w:sz w:val="24"/>
          <w:szCs w:val="24"/>
        </w:rPr>
        <w:t>ýzvou</w:t>
      </w:r>
      <w:proofErr w:type="spellEnd"/>
      <w:r w:rsidRPr="004D3B68">
        <w:rPr>
          <w:rFonts w:ascii="Times New Roman" w:hAnsi="Times New Roman"/>
          <w:b w:val="0"/>
          <w:i w:val="0"/>
          <w:sz w:val="24"/>
          <w:szCs w:val="24"/>
        </w:rPr>
        <w:t xml:space="preserve"> k podání nabídek. </w:t>
      </w:r>
      <w:r w:rsidR="00E54E09" w:rsidRPr="00E54E09">
        <w:rPr>
          <w:rFonts w:ascii="Times New Roman" w:hAnsi="Times New Roman"/>
          <w:b w:val="0"/>
          <w:i w:val="0"/>
          <w:sz w:val="24"/>
          <w:szCs w:val="24"/>
        </w:rPr>
        <w:t>Objednatel je oprávněn provést posouzení pouze Nabídky vybraného dodavatele (Zhotovitelem, který podal nejvhodnější nabídku).</w:t>
      </w:r>
    </w:p>
    <w:p w14:paraId="4ECB76BD" w14:textId="28F85047" w:rsidR="00F97D35" w:rsidRPr="003B4351" w:rsidRDefault="00F97D35" w:rsidP="002B0D8C">
      <w:pPr>
        <w:pStyle w:val="Nadpis2"/>
        <w:keepNext w:val="0"/>
        <w:numPr>
          <w:ilvl w:val="2"/>
          <w:numId w:val="4"/>
        </w:numPr>
        <w:spacing w:before="120" w:after="120" w:line="276" w:lineRule="auto"/>
        <w:jc w:val="both"/>
        <w:rPr>
          <w:rFonts w:ascii="Times New Roman" w:hAnsi="Times New Roman"/>
          <w:i w:val="0"/>
          <w:sz w:val="24"/>
          <w:szCs w:val="24"/>
        </w:rPr>
      </w:pPr>
      <w:r w:rsidRPr="003B4351">
        <w:rPr>
          <w:rFonts w:ascii="Times New Roman" w:hAnsi="Times New Roman"/>
          <w:i w:val="0"/>
          <w:sz w:val="24"/>
          <w:szCs w:val="24"/>
        </w:rPr>
        <w:t xml:space="preserve">Hodnocení </w:t>
      </w:r>
      <w:r w:rsidR="00AC5931">
        <w:rPr>
          <w:rFonts w:ascii="Times New Roman" w:hAnsi="Times New Roman"/>
          <w:i w:val="0"/>
          <w:sz w:val="24"/>
          <w:szCs w:val="24"/>
          <w:lang w:val="cs-CZ"/>
        </w:rPr>
        <w:t>N</w:t>
      </w:r>
      <w:proofErr w:type="spellStart"/>
      <w:r w:rsidRPr="003B4351">
        <w:rPr>
          <w:rFonts w:ascii="Times New Roman" w:hAnsi="Times New Roman"/>
          <w:i w:val="0"/>
          <w:sz w:val="24"/>
          <w:szCs w:val="24"/>
        </w:rPr>
        <w:t>abídek</w:t>
      </w:r>
      <w:proofErr w:type="spellEnd"/>
      <w:r w:rsidR="00EF403C" w:rsidRPr="003B4351">
        <w:rPr>
          <w:rFonts w:ascii="Times New Roman" w:hAnsi="Times New Roman"/>
          <w:i w:val="0"/>
          <w:sz w:val="24"/>
          <w:szCs w:val="24"/>
          <w:lang w:val="cs-CZ"/>
        </w:rPr>
        <w:t xml:space="preserve"> a výběr </w:t>
      </w:r>
      <w:r w:rsidR="00D42E42">
        <w:rPr>
          <w:rFonts w:ascii="Times New Roman" w:hAnsi="Times New Roman"/>
          <w:i w:val="0"/>
          <w:sz w:val="24"/>
          <w:szCs w:val="24"/>
          <w:lang w:val="cs-CZ"/>
        </w:rPr>
        <w:t>Z</w:t>
      </w:r>
      <w:r w:rsidR="002A1221">
        <w:rPr>
          <w:rFonts w:ascii="Times New Roman" w:hAnsi="Times New Roman"/>
          <w:i w:val="0"/>
          <w:sz w:val="24"/>
          <w:szCs w:val="24"/>
          <w:lang w:val="cs-CZ"/>
        </w:rPr>
        <w:t>hotovitele</w:t>
      </w:r>
    </w:p>
    <w:p w14:paraId="6E971D9A" w14:textId="0E1923F1" w:rsidR="0036007E" w:rsidRDefault="00810263"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bookmarkStart w:id="0" w:name="_Ref69852610"/>
      <w:r w:rsidRPr="006624BA">
        <w:rPr>
          <w:rFonts w:ascii="Times New Roman" w:hAnsi="Times New Roman"/>
          <w:b w:val="0"/>
          <w:i w:val="0"/>
          <w:sz w:val="24"/>
          <w:szCs w:val="24"/>
        </w:rPr>
        <w:t xml:space="preserve">Objednatel </w:t>
      </w:r>
      <w:r w:rsidR="0036007E" w:rsidRPr="0036007E">
        <w:rPr>
          <w:rFonts w:ascii="Times New Roman" w:hAnsi="Times New Roman"/>
          <w:b w:val="0"/>
          <w:i w:val="0"/>
          <w:sz w:val="24"/>
          <w:szCs w:val="24"/>
        </w:rPr>
        <w:t xml:space="preserve">vyhodnotí </w:t>
      </w:r>
      <w:r w:rsidR="00AC5931">
        <w:rPr>
          <w:rFonts w:ascii="Times New Roman" w:hAnsi="Times New Roman"/>
          <w:b w:val="0"/>
          <w:i w:val="0"/>
          <w:sz w:val="24"/>
          <w:szCs w:val="24"/>
          <w:lang w:val="cs-CZ"/>
        </w:rPr>
        <w:t>N</w:t>
      </w:r>
      <w:proofErr w:type="spellStart"/>
      <w:r w:rsidR="00AC5931" w:rsidRPr="0036007E">
        <w:rPr>
          <w:rFonts w:ascii="Times New Roman" w:hAnsi="Times New Roman"/>
          <w:b w:val="0"/>
          <w:i w:val="0"/>
          <w:sz w:val="24"/>
          <w:szCs w:val="24"/>
        </w:rPr>
        <w:t>abídky</w:t>
      </w:r>
      <w:proofErr w:type="spellEnd"/>
      <w:r w:rsidR="00AC5931" w:rsidRPr="0036007E">
        <w:rPr>
          <w:rFonts w:ascii="Times New Roman" w:hAnsi="Times New Roman"/>
          <w:b w:val="0"/>
          <w:i w:val="0"/>
          <w:sz w:val="24"/>
          <w:szCs w:val="24"/>
        </w:rPr>
        <w:t xml:space="preserve"> </w:t>
      </w:r>
      <w:r w:rsidR="0036007E" w:rsidRPr="0036007E">
        <w:rPr>
          <w:rFonts w:ascii="Times New Roman" w:hAnsi="Times New Roman"/>
          <w:b w:val="0"/>
          <w:i w:val="0"/>
          <w:sz w:val="24"/>
          <w:szCs w:val="24"/>
        </w:rPr>
        <w:t xml:space="preserve">dle základního hodnotícího kritéria ekonomické výhodnosti nabídky, přičemž dílčí hodnotící kritéria budou určena ve Výzvě </w:t>
      </w:r>
      <w:r w:rsidR="00D42E42">
        <w:rPr>
          <w:rFonts w:ascii="Times New Roman" w:hAnsi="Times New Roman"/>
          <w:b w:val="0"/>
          <w:i w:val="0"/>
          <w:sz w:val="24"/>
          <w:szCs w:val="24"/>
          <w:lang w:val="cs-CZ"/>
        </w:rPr>
        <w:t>k</w:t>
      </w:r>
      <w:r w:rsidR="00D42E42" w:rsidRPr="0036007E">
        <w:rPr>
          <w:rFonts w:ascii="Times New Roman" w:hAnsi="Times New Roman"/>
          <w:b w:val="0"/>
          <w:i w:val="0"/>
          <w:sz w:val="24"/>
          <w:szCs w:val="24"/>
        </w:rPr>
        <w:t xml:space="preserve"> </w:t>
      </w:r>
      <w:r w:rsidR="0036007E" w:rsidRPr="0036007E">
        <w:rPr>
          <w:rFonts w:ascii="Times New Roman" w:hAnsi="Times New Roman"/>
          <w:b w:val="0"/>
          <w:i w:val="0"/>
          <w:sz w:val="24"/>
          <w:szCs w:val="24"/>
        </w:rPr>
        <w:t xml:space="preserve">podání nabídek. </w:t>
      </w:r>
      <w:r w:rsidR="00FE4272" w:rsidRPr="00FE4272">
        <w:rPr>
          <w:rFonts w:ascii="Times New Roman" w:hAnsi="Times New Roman"/>
          <w:b w:val="0"/>
          <w:i w:val="0"/>
          <w:sz w:val="24"/>
          <w:szCs w:val="24"/>
        </w:rPr>
        <w:t xml:space="preserve">Dílčí hodnotící kritéria pro výběr nejlepší nabídky budou stanovena v jednotlivých písemných Výzvách </w:t>
      </w:r>
      <w:r w:rsidR="00D42E42">
        <w:rPr>
          <w:rFonts w:ascii="Times New Roman" w:hAnsi="Times New Roman"/>
          <w:b w:val="0"/>
          <w:i w:val="0"/>
          <w:sz w:val="24"/>
          <w:szCs w:val="24"/>
          <w:lang w:val="cs-CZ"/>
        </w:rPr>
        <w:t>k</w:t>
      </w:r>
      <w:r w:rsidR="00D42E42" w:rsidRPr="00FE4272">
        <w:rPr>
          <w:rFonts w:ascii="Times New Roman" w:hAnsi="Times New Roman"/>
          <w:b w:val="0"/>
          <w:i w:val="0"/>
          <w:sz w:val="24"/>
          <w:szCs w:val="24"/>
        </w:rPr>
        <w:t xml:space="preserve"> </w:t>
      </w:r>
      <w:r w:rsidR="00FE4272" w:rsidRPr="00FE4272">
        <w:rPr>
          <w:rFonts w:ascii="Times New Roman" w:hAnsi="Times New Roman"/>
          <w:b w:val="0"/>
          <w:i w:val="0"/>
          <w:sz w:val="24"/>
          <w:szCs w:val="24"/>
        </w:rPr>
        <w:t>podání nabídek pro konkrétní dílčí zakázku, z</w:t>
      </w:r>
      <w:r w:rsidR="00FE4272">
        <w:rPr>
          <w:rFonts w:ascii="Times New Roman" w:hAnsi="Times New Roman"/>
          <w:b w:val="0"/>
          <w:i w:val="0"/>
          <w:sz w:val="24"/>
          <w:szCs w:val="24"/>
        </w:rPr>
        <w:t> </w:t>
      </w:r>
      <w:r w:rsidR="00FE4272" w:rsidRPr="00FE4272">
        <w:rPr>
          <w:rFonts w:ascii="Times New Roman" w:hAnsi="Times New Roman"/>
          <w:b w:val="0"/>
          <w:i w:val="0"/>
          <w:sz w:val="24"/>
          <w:szCs w:val="24"/>
        </w:rPr>
        <w:t>kritérií</w:t>
      </w:r>
      <w:r w:rsidR="00FE4272">
        <w:rPr>
          <w:rFonts w:ascii="Times New Roman" w:hAnsi="Times New Roman"/>
          <w:b w:val="0"/>
          <w:i w:val="0"/>
          <w:sz w:val="24"/>
          <w:szCs w:val="24"/>
          <w:lang w:val="cs-CZ"/>
        </w:rPr>
        <w:t xml:space="preserve"> uvedených v</w:t>
      </w:r>
      <w:r w:rsidR="004D7F51">
        <w:rPr>
          <w:rFonts w:ascii="Times New Roman" w:hAnsi="Times New Roman"/>
          <w:b w:val="0"/>
          <w:i w:val="0"/>
          <w:sz w:val="24"/>
          <w:szCs w:val="24"/>
          <w:lang w:val="cs-CZ"/>
        </w:rPr>
        <w:t xml:space="preserve"> bodu  </w:t>
      </w:r>
      <w:r w:rsidR="004D7F51">
        <w:rPr>
          <w:rFonts w:ascii="Times New Roman" w:hAnsi="Times New Roman"/>
          <w:b w:val="0"/>
          <w:i w:val="0"/>
          <w:sz w:val="24"/>
          <w:szCs w:val="24"/>
          <w:lang w:val="cs-CZ"/>
        </w:rPr>
        <w:fldChar w:fldCharType="begin"/>
      </w:r>
      <w:r w:rsidR="004D7F51">
        <w:rPr>
          <w:rFonts w:ascii="Times New Roman" w:hAnsi="Times New Roman"/>
          <w:b w:val="0"/>
          <w:i w:val="0"/>
          <w:sz w:val="24"/>
          <w:szCs w:val="24"/>
          <w:lang w:val="cs-CZ"/>
        </w:rPr>
        <w:instrText xml:space="preserve"> REF _Ref69852610 \r \h </w:instrText>
      </w:r>
      <w:r w:rsidR="004D7F51">
        <w:rPr>
          <w:rFonts w:ascii="Times New Roman" w:hAnsi="Times New Roman"/>
          <w:b w:val="0"/>
          <w:i w:val="0"/>
          <w:sz w:val="24"/>
          <w:szCs w:val="24"/>
          <w:lang w:val="cs-CZ"/>
        </w:rPr>
      </w:r>
      <w:r w:rsidR="004D7F51">
        <w:rPr>
          <w:rFonts w:ascii="Times New Roman" w:hAnsi="Times New Roman"/>
          <w:b w:val="0"/>
          <w:i w:val="0"/>
          <w:sz w:val="24"/>
          <w:szCs w:val="24"/>
          <w:lang w:val="cs-CZ"/>
        </w:rPr>
        <w:fldChar w:fldCharType="separate"/>
      </w:r>
      <w:r w:rsidR="00A85875">
        <w:rPr>
          <w:rFonts w:ascii="Times New Roman" w:hAnsi="Times New Roman"/>
          <w:b w:val="0"/>
          <w:i w:val="0"/>
          <w:sz w:val="24"/>
          <w:szCs w:val="24"/>
          <w:lang w:val="cs-CZ"/>
        </w:rPr>
        <w:t>4.4.5.1</w:t>
      </w:r>
      <w:r w:rsidR="004D7F51">
        <w:rPr>
          <w:rFonts w:ascii="Times New Roman" w:hAnsi="Times New Roman"/>
          <w:b w:val="0"/>
          <w:i w:val="0"/>
          <w:sz w:val="24"/>
          <w:szCs w:val="24"/>
          <w:lang w:val="cs-CZ"/>
        </w:rPr>
        <w:fldChar w:fldCharType="end"/>
      </w:r>
      <w:r w:rsidR="00FE4272">
        <w:rPr>
          <w:rFonts w:ascii="Times New Roman" w:hAnsi="Times New Roman"/>
          <w:b w:val="0"/>
          <w:i w:val="0"/>
          <w:sz w:val="24"/>
          <w:szCs w:val="24"/>
          <w:lang w:val="cs-CZ"/>
        </w:rPr>
        <w:t>.</w:t>
      </w:r>
      <w:bookmarkEnd w:id="0"/>
    </w:p>
    <w:p w14:paraId="3657A132" w14:textId="77777777" w:rsidR="00175F27" w:rsidRDefault="003E1ED7"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r>
        <w:rPr>
          <w:rFonts w:ascii="Times New Roman" w:hAnsi="Times New Roman"/>
          <w:b w:val="0"/>
          <w:i w:val="0"/>
          <w:sz w:val="24"/>
          <w:szCs w:val="24"/>
          <w:lang w:val="cs-CZ"/>
        </w:rPr>
        <w:t xml:space="preserve">Objednatel </w:t>
      </w:r>
      <w:r w:rsidR="00175F27" w:rsidRPr="00175F27">
        <w:rPr>
          <w:rFonts w:ascii="Times New Roman" w:hAnsi="Times New Roman"/>
          <w:b w:val="0"/>
          <w:i w:val="0"/>
          <w:sz w:val="24"/>
          <w:szCs w:val="24"/>
        </w:rPr>
        <w:t xml:space="preserve">je oprávněn v rámci dílčí zakázky zúžit okruh dílčích </w:t>
      </w:r>
      <w:proofErr w:type="gramStart"/>
      <w:r>
        <w:rPr>
          <w:rFonts w:ascii="Times New Roman" w:hAnsi="Times New Roman"/>
          <w:b w:val="0"/>
          <w:i w:val="0"/>
          <w:sz w:val="24"/>
          <w:szCs w:val="24"/>
          <w:lang w:val="cs-CZ"/>
        </w:rPr>
        <w:t>hodnotící</w:t>
      </w:r>
      <w:proofErr w:type="gramEnd"/>
      <w:r>
        <w:rPr>
          <w:rFonts w:ascii="Times New Roman" w:hAnsi="Times New Roman"/>
          <w:b w:val="0"/>
          <w:i w:val="0"/>
          <w:sz w:val="24"/>
          <w:szCs w:val="24"/>
          <w:lang w:val="cs-CZ"/>
        </w:rPr>
        <w:t xml:space="preserve"> </w:t>
      </w:r>
      <w:r w:rsidR="00175F27" w:rsidRPr="00175F27">
        <w:rPr>
          <w:rFonts w:ascii="Times New Roman" w:hAnsi="Times New Roman"/>
          <w:b w:val="0"/>
          <w:i w:val="0"/>
          <w:sz w:val="24"/>
          <w:szCs w:val="24"/>
        </w:rPr>
        <w:t xml:space="preserve">kritérií, tj. některá dílčí </w:t>
      </w:r>
      <w:r>
        <w:rPr>
          <w:rFonts w:ascii="Times New Roman" w:hAnsi="Times New Roman"/>
          <w:b w:val="0"/>
          <w:i w:val="0"/>
          <w:sz w:val="24"/>
          <w:szCs w:val="24"/>
          <w:lang w:val="cs-CZ"/>
        </w:rPr>
        <w:t xml:space="preserve"> hodnotící </w:t>
      </w:r>
      <w:r w:rsidR="00175F27" w:rsidRPr="00175F27">
        <w:rPr>
          <w:rFonts w:ascii="Times New Roman" w:hAnsi="Times New Roman"/>
          <w:b w:val="0"/>
          <w:i w:val="0"/>
          <w:sz w:val="24"/>
          <w:szCs w:val="24"/>
        </w:rPr>
        <w:t>kritéria v dílčí zakázce neuplatnit.</w:t>
      </w:r>
    </w:p>
    <w:p w14:paraId="5ACFC591" w14:textId="7BB61FEE" w:rsidR="00F24FB2" w:rsidRDefault="00F24FB2"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r w:rsidRPr="00F24FB2">
        <w:rPr>
          <w:rFonts w:ascii="Times New Roman" w:hAnsi="Times New Roman"/>
          <w:b w:val="0"/>
          <w:i w:val="0"/>
          <w:sz w:val="24"/>
          <w:szCs w:val="24"/>
          <w:lang w:val="cs-CZ"/>
        </w:rPr>
        <w:lastRenderedPageBreak/>
        <w:t xml:space="preserve">Váhu dílčích hodnotících kritérií uvede </w:t>
      </w:r>
      <w:r>
        <w:rPr>
          <w:rFonts w:ascii="Times New Roman" w:hAnsi="Times New Roman"/>
          <w:b w:val="0"/>
          <w:i w:val="0"/>
          <w:sz w:val="24"/>
          <w:szCs w:val="24"/>
          <w:lang w:val="cs-CZ"/>
        </w:rPr>
        <w:t xml:space="preserve">objednatel </w:t>
      </w:r>
      <w:r w:rsidRPr="00F24FB2">
        <w:rPr>
          <w:rFonts w:ascii="Times New Roman" w:hAnsi="Times New Roman"/>
          <w:b w:val="0"/>
          <w:i w:val="0"/>
          <w:sz w:val="24"/>
          <w:szCs w:val="24"/>
          <w:lang w:val="cs-CZ"/>
        </w:rPr>
        <w:t xml:space="preserve">do konkrétní </w:t>
      </w:r>
      <w:r w:rsidR="004D7F51">
        <w:rPr>
          <w:rFonts w:ascii="Times New Roman" w:hAnsi="Times New Roman"/>
          <w:b w:val="0"/>
          <w:i w:val="0"/>
          <w:sz w:val="24"/>
          <w:szCs w:val="24"/>
          <w:lang w:val="cs-CZ"/>
        </w:rPr>
        <w:t>V</w:t>
      </w:r>
      <w:r w:rsidR="004D7F51" w:rsidRPr="00F24FB2">
        <w:rPr>
          <w:rFonts w:ascii="Times New Roman" w:hAnsi="Times New Roman"/>
          <w:b w:val="0"/>
          <w:i w:val="0"/>
          <w:sz w:val="24"/>
          <w:szCs w:val="24"/>
          <w:lang w:val="cs-CZ"/>
        </w:rPr>
        <w:t xml:space="preserve">ýzvy </w:t>
      </w:r>
      <w:r w:rsidR="008E42C6">
        <w:rPr>
          <w:rFonts w:ascii="Times New Roman" w:hAnsi="Times New Roman"/>
          <w:b w:val="0"/>
          <w:i w:val="0"/>
          <w:sz w:val="24"/>
          <w:szCs w:val="24"/>
          <w:lang w:val="cs-CZ"/>
        </w:rPr>
        <w:t>k</w:t>
      </w:r>
      <w:r w:rsidR="008E42C6" w:rsidRPr="00F24FB2">
        <w:rPr>
          <w:rFonts w:ascii="Times New Roman" w:hAnsi="Times New Roman"/>
          <w:b w:val="0"/>
          <w:i w:val="0"/>
          <w:sz w:val="24"/>
          <w:szCs w:val="24"/>
          <w:lang w:val="cs-CZ"/>
        </w:rPr>
        <w:t xml:space="preserve"> </w:t>
      </w:r>
      <w:r w:rsidRPr="00F24FB2">
        <w:rPr>
          <w:rFonts w:ascii="Times New Roman" w:hAnsi="Times New Roman"/>
          <w:b w:val="0"/>
          <w:i w:val="0"/>
          <w:sz w:val="24"/>
          <w:szCs w:val="24"/>
          <w:lang w:val="cs-CZ"/>
        </w:rPr>
        <w:t>podání nabídek</w:t>
      </w:r>
      <w:r w:rsidR="008E42C6">
        <w:rPr>
          <w:rFonts w:ascii="Times New Roman" w:hAnsi="Times New Roman"/>
          <w:b w:val="0"/>
          <w:i w:val="0"/>
          <w:sz w:val="24"/>
          <w:szCs w:val="24"/>
          <w:lang w:val="cs-CZ"/>
        </w:rPr>
        <w:t xml:space="preserve"> </w:t>
      </w:r>
      <w:r w:rsidR="008E42C6" w:rsidRPr="00156909">
        <w:rPr>
          <w:rFonts w:ascii="Times New Roman" w:hAnsi="Times New Roman"/>
          <w:b w:val="0"/>
          <w:i w:val="0"/>
          <w:sz w:val="24"/>
          <w:szCs w:val="24"/>
        </w:rPr>
        <w:t>pro konkrétní dílčí zakázku</w:t>
      </w:r>
      <w:r w:rsidRPr="00F24FB2">
        <w:rPr>
          <w:rFonts w:ascii="Times New Roman" w:hAnsi="Times New Roman"/>
          <w:b w:val="0"/>
          <w:i w:val="0"/>
          <w:sz w:val="24"/>
          <w:szCs w:val="24"/>
          <w:lang w:val="cs-CZ"/>
        </w:rPr>
        <w:t>.</w:t>
      </w:r>
    </w:p>
    <w:p w14:paraId="6FDB33AC" w14:textId="2A6CA7B6" w:rsidR="0054436A" w:rsidRDefault="00E17346"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r w:rsidRPr="0054436A">
        <w:rPr>
          <w:rFonts w:ascii="Times New Roman" w:hAnsi="Times New Roman"/>
          <w:b w:val="0"/>
          <w:i w:val="0"/>
          <w:sz w:val="24"/>
          <w:szCs w:val="24"/>
          <w:lang w:val="cs-CZ"/>
        </w:rPr>
        <w:t xml:space="preserve">Objednatel předložené </w:t>
      </w:r>
      <w:r w:rsidR="0028078D">
        <w:rPr>
          <w:rFonts w:ascii="Times New Roman" w:hAnsi="Times New Roman"/>
          <w:b w:val="0"/>
          <w:i w:val="0"/>
          <w:sz w:val="24"/>
          <w:szCs w:val="24"/>
          <w:lang w:val="cs-CZ"/>
        </w:rPr>
        <w:t>N</w:t>
      </w:r>
      <w:r w:rsidR="0028078D" w:rsidRPr="0054436A">
        <w:rPr>
          <w:rFonts w:ascii="Times New Roman" w:hAnsi="Times New Roman"/>
          <w:b w:val="0"/>
          <w:i w:val="0"/>
          <w:sz w:val="24"/>
          <w:szCs w:val="24"/>
          <w:lang w:val="cs-CZ"/>
        </w:rPr>
        <w:t xml:space="preserve">abídky </w:t>
      </w:r>
      <w:r w:rsidRPr="0054436A">
        <w:rPr>
          <w:rFonts w:ascii="Times New Roman" w:hAnsi="Times New Roman"/>
          <w:b w:val="0"/>
          <w:i w:val="0"/>
          <w:sz w:val="24"/>
          <w:szCs w:val="24"/>
          <w:lang w:val="cs-CZ"/>
        </w:rPr>
        <w:t xml:space="preserve">posoudí, provede jejich hodnocení na základě hodnotícího kritéria a stanoví pořadí </w:t>
      </w:r>
      <w:r w:rsidR="0028078D">
        <w:rPr>
          <w:rFonts w:ascii="Times New Roman" w:hAnsi="Times New Roman"/>
          <w:b w:val="0"/>
          <w:i w:val="0"/>
          <w:sz w:val="24"/>
          <w:szCs w:val="24"/>
          <w:lang w:val="cs-CZ"/>
        </w:rPr>
        <w:t>N</w:t>
      </w:r>
      <w:r w:rsidR="0028078D" w:rsidRPr="0054436A">
        <w:rPr>
          <w:rFonts w:ascii="Times New Roman" w:hAnsi="Times New Roman"/>
          <w:b w:val="0"/>
          <w:i w:val="0"/>
          <w:sz w:val="24"/>
          <w:szCs w:val="24"/>
          <w:lang w:val="cs-CZ"/>
        </w:rPr>
        <w:t>abídek</w:t>
      </w:r>
      <w:r w:rsidRPr="0054436A">
        <w:rPr>
          <w:rFonts w:ascii="Times New Roman" w:hAnsi="Times New Roman"/>
          <w:b w:val="0"/>
          <w:i w:val="0"/>
          <w:sz w:val="24"/>
          <w:szCs w:val="24"/>
          <w:lang w:val="cs-CZ"/>
        </w:rPr>
        <w:t xml:space="preserve">. O výběru </w:t>
      </w:r>
      <w:r w:rsidR="00D42E42">
        <w:rPr>
          <w:rFonts w:ascii="Times New Roman" w:hAnsi="Times New Roman"/>
          <w:b w:val="0"/>
          <w:i w:val="0"/>
          <w:sz w:val="24"/>
          <w:szCs w:val="24"/>
          <w:lang w:val="cs-CZ"/>
        </w:rPr>
        <w:t>Z</w:t>
      </w:r>
      <w:r w:rsidRPr="0054436A">
        <w:rPr>
          <w:rFonts w:ascii="Times New Roman" w:hAnsi="Times New Roman"/>
          <w:b w:val="0"/>
          <w:i w:val="0"/>
          <w:sz w:val="24"/>
          <w:szCs w:val="24"/>
          <w:lang w:val="cs-CZ"/>
        </w:rPr>
        <w:t xml:space="preserve">hotovitele odešle </w:t>
      </w:r>
      <w:proofErr w:type="gramStart"/>
      <w:r w:rsidR="00F823AF">
        <w:rPr>
          <w:rFonts w:ascii="Times New Roman" w:hAnsi="Times New Roman"/>
          <w:b w:val="0"/>
          <w:i w:val="0"/>
          <w:sz w:val="24"/>
          <w:szCs w:val="24"/>
          <w:lang w:val="cs-CZ"/>
        </w:rPr>
        <w:t>O</w:t>
      </w:r>
      <w:r w:rsidRPr="0054436A">
        <w:rPr>
          <w:rFonts w:ascii="Times New Roman" w:hAnsi="Times New Roman"/>
          <w:b w:val="0"/>
          <w:i w:val="0"/>
          <w:sz w:val="24"/>
          <w:szCs w:val="24"/>
          <w:lang w:val="cs-CZ"/>
        </w:rPr>
        <w:t>bjednatel  oznámení</w:t>
      </w:r>
      <w:proofErr w:type="gramEnd"/>
      <w:r w:rsidRPr="0054436A">
        <w:rPr>
          <w:rFonts w:ascii="Times New Roman" w:hAnsi="Times New Roman"/>
          <w:b w:val="0"/>
          <w:i w:val="0"/>
          <w:sz w:val="24"/>
          <w:szCs w:val="24"/>
          <w:lang w:val="cs-CZ"/>
        </w:rPr>
        <w:t xml:space="preserve"> všem </w:t>
      </w:r>
      <w:r w:rsidR="0028078D">
        <w:rPr>
          <w:rFonts w:ascii="Times New Roman" w:hAnsi="Times New Roman"/>
          <w:b w:val="0"/>
          <w:i w:val="0"/>
          <w:sz w:val="24"/>
          <w:szCs w:val="24"/>
          <w:lang w:val="cs-CZ"/>
        </w:rPr>
        <w:t>Z</w:t>
      </w:r>
      <w:r w:rsidR="0028078D" w:rsidRPr="0054436A">
        <w:rPr>
          <w:rFonts w:ascii="Times New Roman" w:hAnsi="Times New Roman"/>
          <w:b w:val="0"/>
          <w:i w:val="0"/>
          <w:sz w:val="24"/>
          <w:szCs w:val="24"/>
          <w:lang w:val="cs-CZ"/>
        </w:rPr>
        <w:t xml:space="preserve">hotovitelům </w:t>
      </w:r>
      <w:r w:rsidRPr="0054436A">
        <w:rPr>
          <w:rFonts w:ascii="Times New Roman" w:hAnsi="Times New Roman"/>
          <w:b w:val="0"/>
          <w:i w:val="0"/>
          <w:sz w:val="24"/>
          <w:szCs w:val="24"/>
          <w:lang w:val="cs-CZ"/>
        </w:rPr>
        <w:t xml:space="preserve">do 5 (pěti) pracovních dnů po učiněném rozhodnutí. </w:t>
      </w:r>
      <w:r w:rsidR="0054436A" w:rsidRPr="0054436A">
        <w:rPr>
          <w:rFonts w:ascii="Times New Roman" w:hAnsi="Times New Roman"/>
          <w:b w:val="0"/>
          <w:i w:val="0"/>
          <w:sz w:val="24"/>
          <w:szCs w:val="24"/>
        </w:rPr>
        <w:t xml:space="preserve">Oznámení o výběru </w:t>
      </w:r>
      <w:r w:rsidR="0028078D">
        <w:rPr>
          <w:rFonts w:ascii="Times New Roman" w:hAnsi="Times New Roman"/>
          <w:b w:val="0"/>
          <w:i w:val="0"/>
          <w:sz w:val="24"/>
          <w:szCs w:val="24"/>
          <w:lang w:val="cs-CZ"/>
        </w:rPr>
        <w:t xml:space="preserve">Zhotovitele </w:t>
      </w:r>
      <w:r w:rsidR="0028078D" w:rsidRPr="0054436A">
        <w:rPr>
          <w:rFonts w:ascii="Times New Roman" w:hAnsi="Times New Roman"/>
          <w:b w:val="0"/>
          <w:i w:val="0"/>
          <w:sz w:val="24"/>
          <w:szCs w:val="24"/>
        </w:rPr>
        <w:t xml:space="preserve"> </w:t>
      </w:r>
      <w:r w:rsidR="0054436A" w:rsidRPr="0054436A">
        <w:rPr>
          <w:rFonts w:ascii="Times New Roman" w:hAnsi="Times New Roman"/>
          <w:b w:val="0"/>
          <w:i w:val="0"/>
          <w:sz w:val="24"/>
          <w:szCs w:val="24"/>
        </w:rPr>
        <w:t>se odesílá elektronicky</w:t>
      </w:r>
      <w:r w:rsidR="00F823AF">
        <w:rPr>
          <w:rFonts w:ascii="Times New Roman" w:hAnsi="Times New Roman"/>
          <w:b w:val="0"/>
          <w:i w:val="0"/>
          <w:sz w:val="24"/>
          <w:szCs w:val="24"/>
          <w:lang w:val="cs-CZ"/>
        </w:rPr>
        <w:t xml:space="preserve">, v případě dílčích zakázek překračujícím hodnotu uvedenou v § 27 písm. </w:t>
      </w:r>
      <w:r w:rsidR="007A6472">
        <w:rPr>
          <w:rFonts w:ascii="Times New Roman" w:hAnsi="Times New Roman"/>
          <w:b w:val="0"/>
          <w:i w:val="0"/>
          <w:sz w:val="24"/>
          <w:szCs w:val="24"/>
          <w:lang w:val="cs-CZ"/>
        </w:rPr>
        <w:t xml:space="preserve">a) nebo </w:t>
      </w:r>
      <w:r w:rsidR="00F823AF">
        <w:rPr>
          <w:rFonts w:ascii="Times New Roman" w:hAnsi="Times New Roman"/>
          <w:b w:val="0"/>
          <w:i w:val="0"/>
          <w:sz w:val="24"/>
          <w:szCs w:val="24"/>
          <w:lang w:val="cs-CZ"/>
        </w:rPr>
        <w:t>b) ZZVZ</w:t>
      </w:r>
      <w:r w:rsidR="0054436A" w:rsidRPr="0054436A">
        <w:rPr>
          <w:rFonts w:ascii="Times New Roman" w:hAnsi="Times New Roman"/>
          <w:b w:val="0"/>
          <w:i w:val="0"/>
          <w:sz w:val="24"/>
          <w:szCs w:val="24"/>
        </w:rPr>
        <w:t xml:space="preserve"> </w:t>
      </w:r>
      <w:r w:rsidR="0054436A">
        <w:rPr>
          <w:rFonts w:ascii="Times New Roman" w:hAnsi="Times New Roman"/>
          <w:b w:val="0"/>
          <w:i w:val="0"/>
          <w:sz w:val="24"/>
          <w:szCs w:val="24"/>
          <w:lang w:val="cs-CZ"/>
        </w:rPr>
        <w:t xml:space="preserve">prostřednictvím profilu </w:t>
      </w:r>
      <w:r w:rsidR="00F823AF">
        <w:rPr>
          <w:rFonts w:ascii="Times New Roman" w:hAnsi="Times New Roman"/>
          <w:b w:val="0"/>
          <w:i w:val="0"/>
          <w:sz w:val="24"/>
          <w:szCs w:val="24"/>
          <w:lang w:val="cs-CZ"/>
        </w:rPr>
        <w:t xml:space="preserve">Objednatele </w:t>
      </w:r>
      <w:r w:rsidR="0054436A">
        <w:rPr>
          <w:rFonts w:ascii="Times New Roman" w:hAnsi="Times New Roman"/>
          <w:b w:val="0"/>
          <w:i w:val="0"/>
          <w:sz w:val="24"/>
          <w:szCs w:val="24"/>
          <w:lang w:val="cs-CZ"/>
        </w:rPr>
        <w:t>E-ZAK</w:t>
      </w:r>
      <w:r w:rsidR="00F406E6">
        <w:rPr>
          <w:rFonts w:ascii="Times New Roman" w:hAnsi="Times New Roman"/>
          <w:b w:val="0"/>
          <w:i w:val="0"/>
          <w:sz w:val="24"/>
          <w:szCs w:val="24"/>
          <w:lang w:val="cs-CZ"/>
        </w:rPr>
        <w:t>, jinak alespoň ve formě emailové zprávy</w:t>
      </w:r>
      <w:r w:rsidR="0054436A">
        <w:rPr>
          <w:rFonts w:ascii="Times New Roman" w:hAnsi="Times New Roman"/>
          <w:b w:val="0"/>
          <w:i w:val="0"/>
          <w:sz w:val="24"/>
          <w:szCs w:val="24"/>
          <w:lang w:val="cs-CZ"/>
        </w:rPr>
        <w:t>.</w:t>
      </w:r>
    </w:p>
    <w:p w14:paraId="475A522F" w14:textId="77777777" w:rsidR="004A1CCB" w:rsidRDefault="004A1CCB"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r w:rsidRPr="003E780A">
        <w:rPr>
          <w:rFonts w:ascii="Times New Roman" w:hAnsi="Times New Roman"/>
          <w:b w:val="0"/>
          <w:i w:val="0"/>
          <w:sz w:val="24"/>
          <w:szCs w:val="24"/>
        </w:rPr>
        <w:t xml:space="preserve">Nabídka podaná na jiné než ve </w:t>
      </w:r>
      <w:r w:rsidR="00D42E42">
        <w:rPr>
          <w:rFonts w:ascii="Times New Roman" w:hAnsi="Times New Roman"/>
          <w:b w:val="0"/>
          <w:i w:val="0"/>
          <w:sz w:val="24"/>
          <w:szCs w:val="24"/>
          <w:lang w:val="cs-CZ"/>
        </w:rPr>
        <w:t>V</w:t>
      </w:r>
      <w:proofErr w:type="spellStart"/>
      <w:r w:rsidRPr="003E780A">
        <w:rPr>
          <w:rFonts w:ascii="Times New Roman" w:hAnsi="Times New Roman"/>
          <w:b w:val="0"/>
          <w:i w:val="0"/>
          <w:sz w:val="24"/>
          <w:szCs w:val="24"/>
        </w:rPr>
        <w:t>ýzvě</w:t>
      </w:r>
      <w:proofErr w:type="spellEnd"/>
      <w:r w:rsidR="00D42E42">
        <w:rPr>
          <w:rFonts w:ascii="Times New Roman" w:hAnsi="Times New Roman"/>
          <w:b w:val="0"/>
          <w:i w:val="0"/>
          <w:sz w:val="24"/>
          <w:szCs w:val="24"/>
          <w:lang w:val="cs-CZ"/>
        </w:rPr>
        <w:t xml:space="preserve"> k podání nabídek</w:t>
      </w:r>
      <w:r w:rsidRPr="003E780A">
        <w:rPr>
          <w:rFonts w:ascii="Times New Roman" w:hAnsi="Times New Roman"/>
          <w:b w:val="0"/>
          <w:i w:val="0"/>
          <w:sz w:val="24"/>
          <w:szCs w:val="24"/>
        </w:rPr>
        <w:t xml:space="preserve"> požadované plnění nebo </w:t>
      </w:r>
      <w:r w:rsidR="0028078D">
        <w:rPr>
          <w:rFonts w:ascii="Times New Roman" w:hAnsi="Times New Roman"/>
          <w:b w:val="0"/>
          <w:i w:val="0"/>
          <w:sz w:val="24"/>
          <w:szCs w:val="24"/>
          <w:lang w:val="cs-CZ"/>
        </w:rPr>
        <w:t>N</w:t>
      </w:r>
      <w:proofErr w:type="spellStart"/>
      <w:r w:rsidR="0028078D" w:rsidRPr="003E780A">
        <w:rPr>
          <w:rFonts w:ascii="Times New Roman" w:hAnsi="Times New Roman"/>
          <w:b w:val="0"/>
          <w:i w:val="0"/>
          <w:sz w:val="24"/>
          <w:szCs w:val="24"/>
        </w:rPr>
        <w:t>abídka</w:t>
      </w:r>
      <w:proofErr w:type="spellEnd"/>
      <w:r w:rsidRPr="003E780A">
        <w:rPr>
          <w:rFonts w:ascii="Times New Roman" w:hAnsi="Times New Roman"/>
          <w:b w:val="0"/>
          <w:i w:val="0"/>
          <w:sz w:val="24"/>
          <w:szCs w:val="24"/>
        </w:rPr>
        <w:t xml:space="preserve">, která neobsahuje jiné podmínky požadované </w:t>
      </w:r>
      <w:r w:rsidR="00F823AF">
        <w:rPr>
          <w:rFonts w:ascii="Times New Roman" w:hAnsi="Times New Roman"/>
          <w:b w:val="0"/>
          <w:i w:val="0"/>
          <w:sz w:val="24"/>
          <w:szCs w:val="24"/>
          <w:lang w:val="cs-CZ"/>
        </w:rPr>
        <w:t>O</w:t>
      </w:r>
      <w:proofErr w:type="spellStart"/>
      <w:r w:rsidRPr="003E780A">
        <w:rPr>
          <w:rFonts w:ascii="Times New Roman" w:hAnsi="Times New Roman"/>
          <w:b w:val="0"/>
          <w:i w:val="0"/>
          <w:sz w:val="24"/>
          <w:szCs w:val="24"/>
        </w:rPr>
        <w:t>bjednatelem</w:t>
      </w:r>
      <w:proofErr w:type="spellEnd"/>
      <w:r w:rsidRPr="003E780A">
        <w:rPr>
          <w:rFonts w:ascii="Times New Roman" w:hAnsi="Times New Roman"/>
          <w:b w:val="0"/>
          <w:i w:val="0"/>
          <w:sz w:val="24"/>
          <w:szCs w:val="24"/>
        </w:rPr>
        <w:t xml:space="preserve">, bude vyřazena a </w:t>
      </w:r>
      <w:r w:rsidR="00F823AF">
        <w:rPr>
          <w:rFonts w:ascii="Times New Roman" w:hAnsi="Times New Roman"/>
          <w:b w:val="0"/>
          <w:i w:val="0"/>
          <w:sz w:val="24"/>
          <w:szCs w:val="24"/>
          <w:lang w:val="cs-CZ"/>
        </w:rPr>
        <w:t>Z</w:t>
      </w:r>
      <w:r>
        <w:rPr>
          <w:rFonts w:ascii="Times New Roman" w:hAnsi="Times New Roman"/>
          <w:b w:val="0"/>
          <w:i w:val="0"/>
          <w:sz w:val="24"/>
          <w:szCs w:val="24"/>
          <w:lang w:val="cs-CZ"/>
        </w:rPr>
        <w:t xml:space="preserve">hotovitel </w:t>
      </w:r>
      <w:r w:rsidRPr="003E780A">
        <w:rPr>
          <w:rFonts w:ascii="Times New Roman" w:hAnsi="Times New Roman"/>
          <w:b w:val="0"/>
          <w:i w:val="0"/>
          <w:sz w:val="24"/>
          <w:szCs w:val="24"/>
        </w:rPr>
        <w:t xml:space="preserve"> bude vyloučen ve vztahu k danému dílčímu výběrovému řízení, resp. zakázky zadávané na základě rámcové dohody ohledně této konkrétní </w:t>
      </w:r>
      <w:r w:rsidR="00D42E42">
        <w:rPr>
          <w:rFonts w:ascii="Times New Roman" w:hAnsi="Times New Roman"/>
          <w:b w:val="0"/>
          <w:i w:val="0"/>
          <w:sz w:val="24"/>
          <w:szCs w:val="24"/>
          <w:lang w:val="cs-CZ"/>
        </w:rPr>
        <w:t>V</w:t>
      </w:r>
      <w:proofErr w:type="spellStart"/>
      <w:r w:rsidRPr="003E780A">
        <w:rPr>
          <w:rFonts w:ascii="Times New Roman" w:hAnsi="Times New Roman"/>
          <w:b w:val="0"/>
          <w:i w:val="0"/>
          <w:sz w:val="24"/>
          <w:szCs w:val="24"/>
        </w:rPr>
        <w:t>ýzvy</w:t>
      </w:r>
      <w:proofErr w:type="spellEnd"/>
      <w:r w:rsidR="00D42E42">
        <w:rPr>
          <w:rFonts w:ascii="Times New Roman" w:hAnsi="Times New Roman"/>
          <w:b w:val="0"/>
          <w:i w:val="0"/>
          <w:sz w:val="24"/>
          <w:szCs w:val="24"/>
          <w:lang w:val="cs-CZ"/>
        </w:rPr>
        <w:t xml:space="preserve"> k podání nabídky</w:t>
      </w:r>
      <w:r w:rsidRPr="003E780A">
        <w:rPr>
          <w:rFonts w:ascii="Times New Roman" w:hAnsi="Times New Roman"/>
          <w:b w:val="0"/>
          <w:i w:val="0"/>
          <w:sz w:val="24"/>
          <w:szCs w:val="24"/>
        </w:rPr>
        <w:t>.</w:t>
      </w:r>
    </w:p>
    <w:p w14:paraId="6CA47D44" w14:textId="7ED0795B" w:rsidR="003B728C" w:rsidRPr="00013766" w:rsidRDefault="00BD668F" w:rsidP="002B0D8C">
      <w:pPr>
        <w:pStyle w:val="Nadpis2"/>
        <w:keepNext w:val="0"/>
        <w:numPr>
          <w:ilvl w:val="3"/>
          <w:numId w:val="4"/>
        </w:numPr>
        <w:spacing w:before="120" w:after="240" w:line="276" w:lineRule="auto"/>
        <w:jc w:val="both"/>
        <w:rPr>
          <w:rFonts w:ascii="Times New Roman" w:hAnsi="Times New Roman"/>
          <w:b w:val="0"/>
          <w:i w:val="0"/>
          <w:sz w:val="24"/>
          <w:szCs w:val="24"/>
        </w:rPr>
      </w:pPr>
      <w:r w:rsidRPr="003B728C">
        <w:rPr>
          <w:rFonts w:ascii="Times New Roman" w:hAnsi="Times New Roman"/>
          <w:b w:val="0"/>
          <w:i w:val="0"/>
          <w:sz w:val="24"/>
          <w:szCs w:val="24"/>
        </w:rPr>
        <w:t xml:space="preserve">V případě rovnosti bodových hodnot dvou či více Nabídek, rozhoduje o celkovém pořadí nabídek pořadí v dílčím hodnotícím kritériu – nabídková cena bez DPH. </w:t>
      </w:r>
      <w:r w:rsidR="003B728C" w:rsidRPr="003B728C">
        <w:rPr>
          <w:rFonts w:ascii="Times New Roman" w:hAnsi="Times New Roman"/>
          <w:b w:val="0"/>
          <w:i w:val="0"/>
          <w:sz w:val="24"/>
          <w:szCs w:val="24"/>
        </w:rPr>
        <w:t>V případě rovnosti nabídkových cen</w:t>
      </w:r>
      <w:r w:rsidR="0086059C">
        <w:rPr>
          <w:rFonts w:ascii="Times New Roman" w:hAnsi="Times New Roman"/>
          <w:b w:val="0"/>
          <w:i w:val="0"/>
          <w:sz w:val="24"/>
          <w:szCs w:val="24"/>
          <w:lang w:val="cs-CZ"/>
        </w:rPr>
        <w:t xml:space="preserve"> </w:t>
      </w:r>
      <w:r w:rsidR="003B728C" w:rsidRPr="003B728C">
        <w:rPr>
          <w:rFonts w:ascii="Times New Roman" w:hAnsi="Times New Roman"/>
          <w:b w:val="0"/>
          <w:i w:val="0"/>
          <w:sz w:val="24"/>
          <w:szCs w:val="24"/>
        </w:rPr>
        <w:t xml:space="preserve"> Zhotovitelů rozhoduje o celkovém pořadí nabídek pořadí v dílčím hodnotícím kritériu  - Doba plnění.  Nebude-li možné provést výběr Zhotovitele ani podle předchozích rozhodných pravidel pro  rovnost bodových hodnot, bude </w:t>
      </w:r>
      <w:proofErr w:type="spellStart"/>
      <w:r w:rsidR="003B728C" w:rsidRPr="003B728C">
        <w:rPr>
          <w:rFonts w:ascii="Times New Roman" w:hAnsi="Times New Roman"/>
          <w:b w:val="0"/>
          <w:i w:val="0"/>
          <w:sz w:val="24"/>
          <w:szCs w:val="24"/>
        </w:rPr>
        <w:t>rozhodnito</w:t>
      </w:r>
      <w:proofErr w:type="spellEnd"/>
      <w:r w:rsidR="003B728C" w:rsidRPr="003B728C">
        <w:rPr>
          <w:rFonts w:ascii="Times New Roman" w:hAnsi="Times New Roman"/>
          <w:b w:val="0"/>
          <w:i w:val="0"/>
          <w:sz w:val="24"/>
          <w:szCs w:val="24"/>
        </w:rPr>
        <w:t xml:space="preserve">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r w:rsidR="008A778F">
        <w:rPr>
          <w:rFonts w:ascii="Times New Roman" w:hAnsi="Times New Roman"/>
          <w:b w:val="0"/>
          <w:i w:val="0"/>
          <w:sz w:val="24"/>
          <w:szCs w:val="24"/>
          <w:lang w:val="cs-CZ"/>
        </w:rPr>
        <w:t>)</w:t>
      </w:r>
      <w:r w:rsidR="003B728C">
        <w:rPr>
          <w:rFonts w:ascii="Times New Roman" w:hAnsi="Times New Roman"/>
          <w:b w:val="0"/>
          <w:i w:val="0"/>
          <w:sz w:val="24"/>
          <w:szCs w:val="24"/>
          <w:lang w:val="cs-CZ"/>
        </w:rPr>
        <w:t>.</w:t>
      </w:r>
    </w:p>
    <w:p w14:paraId="43DB763F" w14:textId="6E10D792" w:rsidR="00BD668F" w:rsidRPr="003B728C" w:rsidRDefault="00BD668F" w:rsidP="002B0D8C">
      <w:pPr>
        <w:pStyle w:val="Nadpis2"/>
        <w:keepNext w:val="0"/>
        <w:numPr>
          <w:ilvl w:val="3"/>
          <w:numId w:val="4"/>
        </w:numPr>
        <w:spacing w:before="120" w:after="240" w:line="276" w:lineRule="auto"/>
        <w:jc w:val="both"/>
        <w:rPr>
          <w:rFonts w:ascii="Times New Roman" w:hAnsi="Times New Roman"/>
          <w:b w:val="0"/>
          <w:i w:val="0"/>
          <w:sz w:val="24"/>
          <w:szCs w:val="24"/>
        </w:rPr>
      </w:pPr>
      <w:r w:rsidRPr="003B728C">
        <w:rPr>
          <w:rFonts w:ascii="Times New Roman" w:hAnsi="Times New Roman"/>
          <w:b w:val="0"/>
          <w:i w:val="0"/>
          <w:sz w:val="24"/>
          <w:szCs w:val="24"/>
        </w:rPr>
        <w:t xml:space="preserve">Objednatel oznámí Zhotoviteli, že jeho </w:t>
      </w:r>
      <w:r w:rsidR="004905DA" w:rsidRPr="003B728C">
        <w:rPr>
          <w:rFonts w:ascii="Times New Roman" w:hAnsi="Times New Roman"/>
          <w:b w:val="0"/>
          <w:i w:val="0"/>
          <w:sz w:val="24"/>
          <w:szCs w:val="24"/>
          <w:lang w:val="cs-CZ"/>
        </w:rPr>
        <w:t>N</w:t>
      </w:r>
      <w:proofErr w:type="spellStart"/>
      <w:r w:rsidRPr="003B728C">
        <w:rPr>
          <w:rFonts w:ascii="Times New Roman" w:hAnsi="Times New Roman"/>
          <w:b w:val="0"/>
          <w:i w:val="0"/>
          <w:sz w:val="24"/>
          <w:szCs w:val="24"/>
        </w:rPr>
        <w:t>abídka</w:t>
      </w:r>
      <w:proofErr w:type="spellEnd"/>
      <w:r w:rsidRPr="003B728C">
        <w:rPr>
          <w:rFonts w:ascii="Times New Roman" w:hAnsi="Times New Roman"/>
          <w:b w:val="0"/>
          <w:i w:val="0"/>
          <w:sz w:val="24"/>
          <w:szCs w:val="24"/>
        </w:rPr>
        <w:t xml:space="preserve"> byla vyhodnocena jako nejvhodnější a zároveň tomuto vybranému Zhotoviteli zašle objednávku, kterou vybraný Zhotovitel písemně či jinak potvrdí. Tímto úkonem je uzavřena dílčí smlouva.</w:t>
      </w:r>
    </w:p>
    <w:p w14:paraId="470F8B03" w14:textId="20F409E7" w:rsidR="00C220B4" w:rsidRPr="002B0D8C" w:rsidRDefault="00C220B4" w:rsidP="002B0D8C">
      <w:pPr>
        <w:pStyle w:val="Nadpis2"/>
        <w:keepNext w:val="0"/>
        <w:numPr>
          <w:ilvl w:val="3"/>
          <w:numId w:val="4"/>
        </w:numPr>
        <w:spacing w:before="120" w:after="240" w:line="276" w:lineRule="auto"/>
        <w:jc w:val="both"/>
        <w:rPr>
          <w:rFonts w:ascii="Times New Roman" w:hAnsi="Times New Roman"/>
          <w:b w:val="0"/>
          <w:i w:val="0"/>
          <w:sz w:val="24"/>
          <w:szCs w:val="24"/>
        </w:rPr>
      </w:pPr>
      <w:r w:rsidRPr="002B0D8C">
        <w:rPr>
          <w:rFonts w:ascii="Times New Roman" w:hAnsi="Times New Roman"/>
          <w:b w:val="0"/>
          <w:i w:val="0"/>
          <w:sz w:val="24"/>
          <w:szCs w:val="24"/>
        </w:rPr>
        <w:t>V případě, že předpokládaná hodnota dílčí zakázky nedosáhne limitu stanoveného v § 27</w:t>
      </w:r>
      <w:r w:rsidR="00F823AF" w:rsidRPr="002B0D8C">
        <w:rPr>
          <w:rFonts w:ascii="Times New Roman" w:hAnsi="Times New Roman"/>
          <w:b w:val="0"/>
          <w:i w:val="0"/>
          <w:sz w:val="24"/>
          <w:szCs w:val="24"/>
        </w:rPr>
        <w:t xml:space="preserve"> písm. </w:t>
      </w:r>
      <w:r w:rsidR="00F62AAA">
        <w:rPr>
          <w:rFonts w:ascii="Times New Roman" w:hAnsi="Times New Roman"/>
          <w:b w:val="0"/>
          <w:i w:val="0"/>
          <w:sz w:val="24"/>
          <w:szCs w:val="24"/>
          <w:lang w:val="cs-CZ"/>
        </w:rPr>
        <w:t xml:space="preserve">a) nebo </w:t>
      </w:r>
      <w:r w:rsidR="00F823AF" w:rsidRPr="002B0D8C">
        <w:rPr>
          <w:rFonts w:ascii="Times New Roman" w:hAnsi="Times New Roman"/>
          <w:b w:val="0"/>
          <w:i w:val="0"/>
          <w:sz w:val="24"/>
          <w:szCs w:val="24"/>
        </w:rPr>
        <w:t>b)</w:t>
      </w:r>
      <w:r w:rsidRPr="002B0D8C">
        <w:rPr>
          <w:rFonts w:ascii="Times New Roman" w:hAnsi="Times New Roman"/>
          <w:b w:val="0"/>
          <w:i w:val="0"/>
          <w:sz w:val="24"/>
          <w:szCs w:val="24"/>
        </w:rPr>
        <w:t xml:space="preserve"> ZZVZ (který v době vyhotovení této rámcové </w:t>
      </w:r>
      <w:proofErr w:type="gramStart"/>
      <w:r w:rsidR="00E21830" w:rsidRPr="002B0D8C">
        <w:rPr>
          <w:rFonts w:ascii="Times New Roman" w:hAnsi="Times New Roman"/>
          <w:b w:val="0"/>
          <w:i w:val="0"/>
          <w:sz w:val="24"/>
          <w:szCs w:val="24"/>
        </w:rPr>
        <w:t xml:space="preserve">dohody </w:t>
      </w:r>
      <w:r w:rsidRPr="002B0D8C">
        <w:rPr>
          <w:rFonts w:ascii="Times New Roman" w:hAnsi="Times New Roman"/>
          <w:b w:val="0"/>
          <w:i w:val="0"/>
          <w:sz w:val="24"/>
          <w:szCs w:val="24"/>
        </w:rPr>
        <w:t xml:space="preserve"> je</w:t>
      </w:r>
      <w:proofErr w:type="gramEnd"/>
      <w:r w:rsidR="00F62AAA">
        <w:rPr>
          <w:rFonts w:ascii="Times New Roman" w:hAnsi="Times New Roman"/>
          <w:b w:val="0"/>
          <w:i w:val="0"/>
          <w:sz w:val="24"/>
          <w:szCs w:val="24"/>
          <w:lang w:val="cs-CZ"/>
        </w:rPr>
        <w:t xml:space="preserve"> ve vztahu ke stavebním </w:t>
      </w:r>
      <w:r w:rsidR="00180785">
        <w:rPr>
          <w:rFonts w:ascii="Times New Roman" w:hAnsi="Times New Roman"/>
          <w:b w:val="0"/>
          <w:i w:val="0"/>
          <w:sz w:val="24"/>
          <w:szCs w:val="24"/>
          <w:lang w:val="cs-CZ"/>
        </w:rPr>
        <w:t>pracím</w:t>
      </w:r>
      <w:r w:rsidRPr="002B0D8C">
        <w:rPr>
          <w:rFonts w:ascii="Times New Roman" w:hAnsi="Times New Roman"/>
          <w:b w:val="0"/>
          <w:i w:val="0"/>
          <w:sz w:val="24"/>
          <w:szCs w:val="24"/>
        </w:rPr>
        <w:t xml:space="preserve"> </w:t>
      </w:r>
      <w:r w:rsidR="00463ABD" w:rsidRPr="002B0D8C">
        <w:rPr>
          <w:rFonts w:ascii="Times New Roman" w:hAnsi="Times New Roman"/>
          <w:b w:val="0"/>
          <w:i w:val="0"/>
          <w:sz w:val="24"/>
          <w:szCs w:val="24"/>
        </w:rPr>
        <w:t>6</w:t>
      </w:r>
      <w:r w:rsidRPr="002B0D8C">
        <w:rPr>
          <w:rFonts w:ascii="Times New Roman" w:hAnsi="Times New Roman"/>
          <w:b w:val="0"/>
          <w:i w:val="0"/>
          <w:sz w:val="24"/>
          <w:szCs w:val="24"/>
        </w:rPr>
        <w:t>.000.000,- Kč bez DPH</w:t>
      </w:r>
      <w:r w:rsidR="00F62AAA">
        <w:rPr>
          <w:rFonts w:ascii="Times New Roman" w:hAnsi="Times New Roman"/>
          <w:b w:val="0"/>
          <w:i w:val="0"/>
          <w:sz w:val="24"/>
          <w:szCs w:val="24"/>
          <w:lang w:val="cs-CZ"/>
        </w:rPr>
        <w:t xml:space="preserve"> a ve vztahu k dodávkám a službám 2.000.000,- Kč bez DPH</w:t>
      </w:r>
      <w:r w:rsidRPr="002B0D8C">
        <w:rPr>
          <w:rFonts w:ascii="Times New Roman" w:hAnsi="Times New Roman"/>
          <w:b w:val="0"/>
          <w:i w:val="0"/>
          <w:sz w:val="24"/>
          <w:szCs w:val="24"/>
        </w:rPr>
        <w:t>)</w:t>
      </w:r>
      <w:r w:rsidR="00F62AAA">
        <w:rPr>
          <w:rFonts w:ascii="Times New Roman" w:hAnsi="Times New Roman"/>
          <w:b w:val="0"/>
          <w:i w:val="0"/>
          <w:sz w:val="24"/>
          <w:szCs w:val="24"/>
          <w:lang w:val="cs-CZ"/>
        </w:rPr>
        <w:t xml:space="preserve"> </w:t>
      </w:r>
      <w:r w:rsidRPr="002B0D8C">
        <w:rPr>
          <w:rFonts w:ascii="Times New Roman" w:hAnsi="Times New Roman"/>
          <w:b w:val="0"/>
          <w:i w:val="0"/>
          <w:sz w:val="24"/>
          <w:szCs w:val="24"/>
        </w:rPr>
        <w:t xml:space="preserve"> a tato dílčí zakázka bude zakázkou malého rozsahu, použije se namísto shora uvedeného postupu následující postup:</w:t>
      </w:r>
    </w:p>
    <w:p w14:paraId="3A54D31F" w14:textId="77777777" w:rsidR="00AF46FC" w:rsidRPr="00346B80" w:rsidRDefault="00E21830" w:rsidP="001A641E">
      <w:pPr>
        <w:pStyle w:val="Odstavecseseznamem"/>
        <w:numPr>
          <w:ilvl w:val="0"/>
          <w:numId w:val="11"/>
        </w:numPr>
        <w:spacing w:after="200" w:line="276" w:lineRule="auto"/>
        <w:contextualSpacing/>
        <w:jc w:val="both"/>
      </w:pPr>
      <w:r w:rsidRPr="00293C42">
        <w:t xml:space="preserve">Objednatel </w:t>
      </w:r>
      <w:r w:rsidR="00AF46FC" w:rsidRPr="00293C42">
        <w:t xml:space="preserve">vyzve </w:t>
      </w:r>
      <w:r w:rsidR="00247FE5" w:rsidRPr="00293C42">
        <w:t>Z</w:t>
      </w:r>
      <w:r w:rsidRPr="00293C42">
        <w:t>hotovitele</w:t>
      </w:r>
      <w:r w:rsidR="00AF46FC" w:rsidRPr="00293C42">
        <w:t xml:space="preserve">, se kterými je uzavřena tato rámcová </w:t>
      </w:r>
      <w:r w:rsidRPr="00293C42">
        <w:t>dohoda</w:t>
      </w:r>
      <w:r w:rsidR="00AF46FC" w:rsidRPr="00293C42">
        <w:t>, k podání nabídek prostřednictvím</w:t>
      </w:r>
      <w:r w:rsidR="00D8175A" w:rsidRPr="00293C42">
        <w:t xml:space="preserve"> </w:t>
      </w:r>
      <w:r w:rsidR="00AF46FC" w:rsidRPr="00293C42">
        <w:t xml:space="preserve">Výzvy </w:t>
      </w:r>
      <w:r w:rsidR="00D8175A" w:rsidRPr="00293C42">
        <w:t>k</w:t>
      </w:r>
      <w:r w:rsidR="00AF46FC" w:rsidRPr="00293C42">
        <w:t xml:space="preserve"> podání nabídek, která bude zaslána na e</w:t>
      </w:r>
      <w:r w:rsidR="002C64A1" w:rsidRPr="00293C42">
        <w:t>-</w:t>
      </w:r>
      <w:r w:rsidR="00AF46FC" w:rsidRPr="00293C42">
        <w:t xml:space="preserve">mailové adresy </w:t>
      </w:r>
      <w:proofErr w:type="gramStart"/>
      <w:r w:rsidR="00B10492" w:rsidRPr="00293C42">
        <w:t>Z</w:t>
      </w:r>
      <w:r w:rsidRPr="00293C42">
        <w:t xml:space="preserve">hotovitelů </w:t>
      </w:r>
      <w:r w:rsidR="00AF46FC" w:rsidRPr="00293C42">
        <w:t xml:space="preserve"> uvedené</w:t>
      </w:r>
      <w:proofErr w:type="gramEnd"/>
      <w:r w:rsidR="00AF46FC" w:rsidRPr="00293C42">
        <w:t xml:space="preserve"> v Příloze č. </w:t>
      </w:r>
      <w:r w:rsidR="0023641A" w:rsidRPr="00293C42">
        <w:t>3</w:t>
      </w:r>
      <w:r w:rsidR="00A25BB1" w:rsidRPr="00293C42">
        <w:t>.</w:t>
      </w:r>
    </w:p>
    <w:p w14:paraId="63342EB7" w14:textId="77777777" w:rsidR="00C220B4" w:rsidRDefault="00025A41" w:rsidP="002B0D8C">
      <w:pPr>
        <w:pStyle w:val="Odstavecseseznamem"/>
        <w:numPr>
          <w:ilvl w:val="0"/>
          <w:numId w:val="11"/>
        </w:numPr>
        <w:spacing w:after="200" w:line="276" w:lineRule="auto"/>
        <w:contextualSpacing/>
        <w:jc w:val="both"/>
      </w:pPr>
      <w:proofErr w:type="gramStart"/>
      <w:r>
        <w:lastRenderedPageBreak/>
        <w:t xml:space="preserve">Objednatel </w:t>
      </w:r>
      <w:r w:rsidR="00AF46FC" w:rsidRPr="008E2318">
        <w:t xml:space="preserve"> stanoví</w:t>
      </w:r>
      <w:proofErr w:type="gramEnd"/>
      <w:r w:rsidR="00AF46FC" w:rsidRPr="008E2318">
        <w:t xml:space="preserve"> ve Výzvě </w:t>
      </w:r>
      <w:r w:rsidR="00D8175A">
        <w:t>k</w:t>
      </w:r>
      <w:r w:rsidR="00D8175A" w:rsidRPr="008E2318">
        <w:t xml:space="preserve"> </w:t>
      </w:r>
      <w:r w:rsidR="00AF46FC" w:rsidRPr="008E2318">
        <w:t xml:space="preserve">podání nabídek lhůtu pro podání </w:t>
      </w:r>
      <w:r w:rsidR="00B10492">
        <w:t>N</w:t>
      </w:r>
      <w:r w:rsidR="00AF46FC" w:rsidRPr="008E2318">
        <w:t>abídek.</w:t>
      </w:r>
      <w:r w:rsidR="008B7B24">
        <w:t xml:space="preserve"> </w:t>
      </w:r>
      <w:r w:rsidR="008B7B24" w:rsidRPr="004548D0">
        <w:t>Pokud Objednatel ve Výzvě k podání nabídek nestanoví jinak, platí, že lhůta k podání Nabídek je do 12:00 h následujícího pracovního dne. Objednatel stanovuje délku lhůty k podání nabídek dle svých aktuálních potřeb.</w:t>
      </w:r>
    </w:p>
    <w:p w14:paraId="63F1163E" w14:textId="6E4AF8CA" w:rsidR="0076190D" w:rsidRPr="004548D0" w:rsidRDefault="0076190D" w:rsidP="001A641E">
      <w:pPr>
        <w:pStyle w:val="Odstavecseseznamem"/>
        <w:numPr>
          <w:ilvl w:val="0"/>
          <w:numId w:val="11"/>
        </w:numPr>
        <w:spacing w:after="200" w:line="276" w:lineRule="auto"/>
        <w:contextualSpacing/>
        <w:jc w:val="both"/>
      </w:pPr>
      <w:r w:rsidRPr="004548D0">
        <w:t xml:space="preserve">Zhotovitel ve výše uvedené lhůtě doručí </w:t>
      </w:r>
      <w:r w:rsidR="00364036" w:rsidRPr="004548D0">
        <w:t xml:space="preserve">Nabídky </w:t>
      </w:r>
      <w:r w:rsidRPr="004548D0">
        <w:t xml:space="preserve">odpovídající podmínkám stanoveným touto rámcovou dohodou anebo Výzvou </w:t>
      </w:r>
      <w:r w:rsidR="00F80984" w:rsidRPr="004548D0">
        <w:t xml:space="preserve">k </w:t>
      </w:r>
      <w:r w:rsidRPr="004548D0">
        <w:t xml:space="preserve">podání nabídek na emailovou adresu uvedenou ve Výzvě </w:t>
      </w:r>
      <w:r w:rsidR="00E54E09" w:rsidRPr="004548D0">
        <w:t xml:space="preserve">k </w:t>
      </w:r>
      <w:r w:rsidRPr="004548D0">
        <w:t xml:space="preserve">podání nabídek </w:t>
      </w:r>
    </w:p>
    <w:p w14:paraId="32EF3AB7" w14:textId="4D374036" w:rsidR="008B7B24" w:rsidRPr="004548D0" w:rsidRDefault="00CC4745" w:rsidP="008B7B24">
      <w:pPr>
        <w:pStyle w:val="Odstavecseseznamem"/>
        <w:numPr>
          <w:ilvl w:val="0"/>
          <w:numId w:val="11"/>
        </w:numPr>
        <w:spacing w:after="200" w:line="276" w:lineRule="auto"/>
        <w:contextualSpacing/>
        <w:jc w:val="both"/>
      </w:pPr>
      <w:r w:rsidRPr="004548D0">
        <w:t xml:space="preserve">Objednatel </w:t>
      </w:r>
      <w:r w:rsidR="0076190D" w:rsidRPr="004548D0">
        <w:t xml:space="preserve">posoudí, zda </w:t>
      </w:r>
      <w:r w:rsidR="008B7B24" w:rsidRPr="004548D0">
        <w:t>N</w:t>
      </w:r>
      <w:r w:rsidR="0076190D" w:rsidRPr="004548D0">
        <w:t xml:space="preserve">abídky splňují požadavky </w:t>
      </w:r>
      <w:r w:rsidR="00F80984" w:rsidRPr="004548D0">
        <w:t>O</w:t>
      </w:r>
      <w:r w:rsidRPr="004548D0">
        <w:t xml:space="preserve">bjednatele </w:t>
      </w:r>
      <w:r w:rsidR="0076190D" w:rsidRPr="004548D0">
        <w:t xml:space="preserve">na plnění dílčí zakázky stanovené v této rámcové </w:t>
      </w:r>
      <w:r w:rsidRPr="004548D0">
        <w:t xml:space="preserve">dohodě </w:t>
      </w:r>
      <w:r w:rsidR="0076190D" w:rsidRPr="004548D0">
        <w:t xml:space="preserve">a Výzvě </w:t>
      </w:r>
      <w:r w:rsidR="00F80984" w:rsidRPr="004548D0">
        <w:t xml:space="preserve">k </w:t>
      </w:r>
      <w:r w:rsidR="0076190D" w:rsidRPr="004548D0">
        <w:t xml:space="preserve">podání nabídek a případně vyřadí </w:t>
      </w:r>
      <w:r w:rsidR="00364036" w:rsidRPr="004548D0">
        <w:t>N</w:t>
      </w:r>
      <w:r w:rsidR="0076190D" w:rsidRPr="004548D0">
        <w:t xml:space="preserve">abídky, které požadavky </w:t>
      </w:r>
      <w:r w:rsidR="00F80984" w:rsidRPr="004548D0">
        <w:t>O</w:t>
      </w:r>
      <w:r w:rsidRPr="004548D0">
        <w:t>bjednatele</w:t>
      </w:r>
      <w:r w:rsidR="0076190D" w:rsidRPr="004548D0">
        <w:t xml:space="preserve"> nesplňují. </w:t>
      </w:r>
      <w:r w:rsidR="008B7B24" w:rsidRPr="004548D0">
        <w:t>O této skutečnosti Objednatel dotčené Zhotovitele, jejichž nabídka byla vyřazena, vyrozumí.</w:t>
      </w:r>
    </w:p>
    <w:p w14:paraId="1EAC516E" w14:textId="77777777" w:rsidR="008B7B24" w:rsidRPr="004548D0" w:rsidRDefault="008B7B24" w:rsidP="008B7B24">
      <w:pPr>
        <w:pStyle w:val="Odstavecseseznamem"/>
        <w:numPr>
          <w:ilvl w:val="0"/>
          <w:numId w:val="11"/>
        </w:numPr>
        <w:spacing w:after="200" w:line="276" w:lineRule="auto"/>
        <w:contextualSpacing/>
        <w:jc w:val="both"/>
      </w:pPr>
      <w:r w:rsidRPr="004548D0">
        <w:t xml:space="preserve">Objednatel si vyhrazuje právo vést řízení na základě rámcové smlouvy v případech dílčích zakázek na služby definované jako veřejné zakázky malého rozsahu ve smyslu ZZVZ ve více kolech. Celkový počet kol není omezen, Objednatel je oprávněn provést posouzení a hodnocení nabídek i bez provedení </w:t>
      </w:r>
      <w:proofErr w:type="spellStart"/>
      <w:r w:rsidRPr="004548D0">
        <w:t>vícekolového</w:t>
      </w:r>
      <w:proofErr w:type="spellEnd"/>
      <w:r w:rsidRPr="004548D0">
        <w:t xml:space="preserve"> jednání. V případě více kolového řízení současně s výzvou Objednatele pro předložení upravených nabídkových cen Zhotovitelů pro hodnocení v dalším kole může Objednatel Zhotovitele informovat o tom, že následující hodnotící kolo bude poslední. Pro každého Zhotovitele je vždy závazná poslední předložená nabídková cena. Nabídkovou cenu v dalších kolech je Zhotovitel oprávněn vždy potvrdit a/nebo snížit. Jednání se Zhotoviteli bude probíhat prostřednictvím e-mailu, pokud nebudou Zhotovitelé vyzváni k osobnímu jednání.</w:t>
      </w:r>
    </w:p>
    <w:p w14:paraId="063A6152" w14:textId="2A1AA515" w:rsidR="009607CF" w:rsidRDefault="009607CF" w:rsidP="001A641E">
      <w:pPr>
        <w:pStyle w:val="Odstavecseseznamem"/>
        <w:numPr>
          <w:ilvl w:val="0"/>
          <w:numId w:val="11"/>
        </w:numPr>
        <w:spacing w:after="200" w:line="276" w:lineRule="auto"/>
        <w:contextualSpacing/>
        <w:jc w:val="both"/>
      </w:pPr>
      <w:r>
        <w:t xml:space="preserve">Objednatel </w:t>
      </w:r>
      <w:r w:rsidRPr="000A6BC5">
        <w:t xml:space="preserve">seřadí </w:t>
      </w:r>
      <w:r w:rsidR="008B7B24">
        <w:t>N</w:t>
      </w:r>
      <w:r w:rsidRPr="000A6BC5">
        <w:t xml:space="preserve">abídky splňující všechny požadavky </w:t>
      </w:r>
      <w:r w:rsidR="00F80984">
        <w:t>O</w:t>
      </w:r>
      <w:r>
        <w:t xml:space="preserve">bjednatele </w:t>
      </w:r>
      <w:r w:rsidRPr="000A6BC5">
        <w:t>podle základního</w:t>
      </w:r>
      <w:r w:rsidRPr="006404ED">
        <w:t xml:space="preserve"> hodnotícího </w:t>
      </w:r>
      <w:r w:rsidRPr="00121705">
        <w:t>kritéria (s přih</w:t>
      </w:r>
      <w:r w:rsidRPr="0041260C">
        <w:t>lédnutím k dílčím hodnotícím kritériím</w:t>
      </w:r>
      <w:r w:rsidRPr="00C05A11">
        <w:t xml:space="preserve"> stanovených ve Výzvě </w:t>
      </w:r>
      <w:r w:rsidR="00F80984">
        <w:t>k</w:t>
      </w:r>
      <w:r w:rsidR="00F80984" w:rsidRPr="00C05A11">
        <w:t xml:space="preserve"> </w:t>
      </w:r>
      <w:r w:rsidRPr="00C05A11">
        <w:t xml:space="preserve">podání nabídky) </w:t>
      </w:r>
      <w:r w:rsidRPr="0041260C">
        <w:t>a následně oznámí všem</w:t>
      </w:r>
      <w:r w:rsidRPr="00C05A11">
        <w:t xml:space="preserve"> </w:t>
      </w:r>
      <w:r w:rsidR="00F80984">
        <w:t>Zhotovitelům</w:t>
      </w:r>
      <w:r w:rsidRPr="00C05A11">
        <w:t xml:space="preserve">, kteří podali </w:t>
      </w:r>
      <w:r w:rsidR="00B10492">
        <w:t>N</w:t>
      </w:r>
      <w:r w:rsidRPr="00C05A11">
        <w:t>abídku a</w:t>
      </w:r>
      <w:r>
        <w:t xml:space="preserve"> </w:t>
      </w:r>
      <w:r w:rsidR="00247FE5">
        <w:t>kteří</w:t>
      </w:r>
      <w:r>
        <w:t xml:space="preserve"> </w:t>
      </w:r>
      <w:r w:rsidRPr="00C05A11">
        <w:t>nebyl</w:t>
      </w:r>
      <w:r w:rsidR="00B10492">
        <w:t>i</w:t>
      </w:r>
      <w:r w:rsidRPr="00C05A11">
        <w:t xml:space="preserve"> </w:t>
      </w:r>
      <w:r w:rsidR="00247FE5">
        <w:t>vyloučeni</w:t>
      </w:r>
      <w:r>
        <w:t>,</w:t>
      </w:r>
      <w:r w:rsidRPr="00C05A11">
        <w:t xml:space="preserve"> pořadí, v</w:t>
      </w:r>
      <w:r w:rsidRPr="008E2318">
        <w:t> </w:t>
      </w:r>
      <w:r w:rsidRPr="000A6BC5">
        <w:t xml:space="preserve">jakém se </w:t>
      </w:r>
      <w:r w:rsidR="00247FE5">
        <w:t>Z</w:t>
      </w:r>
      <w:r>
        <w:t xml:space="preserve">hotovitelé </w:t>
      </w:r>
      <w:r w:rsidRPr="000A6BC5">
        <w:t>umístili při hodnocení nabídek.</w:t>
      </w:r>
    </w:p>
    <w:p w14:paraId="08B4328D" w14:textId="77777777" w:rsidR="008B7B24" w:rsidRPr="008B7B24" w:rsidRDefault="008B7B24" w:rsidP="002B0D8C">
      <w:pPr>
        <w:pStyle w:val="Odstavecseseznamem"/>
        <w:numPr>
          <w:ilvl w:val="0"/>
          <w:numId w:val="11"/>
        </w:numPr>
        <w:spacing w:after="200" w:line="276" w:lineRule="auto"/>
        <w:contextualSpacing/>
        <w:jc w:val="both"/>
      </w:pPr>
      <w:r w:rsidRPr="008B7B24">
        <w:t>V případě rovnosti nabídkových cen na prvním místě, vyzve Objednatel písemně Zhotovitele se shodnou cenou na prvním místě k podání nové nabídky (stejné či nižší nabídkové ceny). Pokud opět nastane rovnost nabídkových cen na prvním místě, vybere Objednatel Nabídku, která byla podána dříve, přičemž rozhodné časové údaje uvede do oznámení o výsledku hodnocení.</w:t>
      </w:r>
    </w:p>
    <w:p w14:paraId="28C1E587" w14:textId="77777777" w:rsidR="00EB60A9" w:rsidRPr="0041260C" w:rsidRDefault="00EB60A9" w:rsidP="001A641E">
      <w:pPr>
        <w:pStyle w:val="Odstavecseseznamem"/>
        <w:numPr>
          <w:ilvl w:val="0"/>
          <w:numId w:val="11"/>
        </w:numPr>
        <w:spacing w:after="200" w:line="276" w:lineRule="auto"/>
        <w:contextualSpacing/>
        <w:jc w:val="both"/>
      </w:pPr>
      <w:r w:rsidRPr="00F738E7">
        <w:t xml:space="preserve">O výběru </w:t>
      </w:r>
      <w:r w:rsidR="00F80984">
        <w:t>Z</w:t>
      </w:r>
      <w:r>
        <w:t xml:space="preserve">hotovitele </w:t>
      </w:r>
      <w:r w:rsidRPr="00F738E7">
        <w:t xml:space="preserve">odešle </w:t>
      </w:r>
      <w:r w:rsidR="00F80984">
        <w:t>O</w:t>
      </w:r>
      <w:r>
        <w:t xml:space="preserve">bjednatel </w:t>
      </w:r>
      <w:r w:rsidRPr="00F738E7">
        <w:t xml:space="preserve">oznámení všem </w:t>
      </w:r>
      <w:r w:rsidR="00F80984">
        <w:t>Z</w:t>
      </w:r>
      <w:r w:rsidR="00484176">
        <w:t xml:space="preserve">hotovitelům </w:t>
      </w:r>
      <w:r w:rsidRPr="00F738E7">
        <w:t xml:space="preserve">po učiněném rozhodnutí. Oznámení o výběru nejvhodnější nabídky může být zasláno </w:t>
      </w:r>
      <w:r w:rsidR="00F80984">
        <w:t>O</w:t>
      </w:r>
      <w:r w:rsidR="00484176">
        <w:t xml:space="preserve">bjednatelem </w:t>
      </w:r>
      <w:r w:rsidRPr="00F738E7">
        <w:t>ve formě emailové zprávy</w:t>
      </w:r>
      <w:r>
        <w:t xml:space="preserve"> na kontaktní adresu </w:t>
      </w:r>
      <w:r w:rsidR="00F80984">
        <w:t>Z</w:t>
      </w:r>
      <w:r w:rsidR="00484176">
        <w:t>hotovitelů</w:t>
      </w:r>
      <w:r>
        <w:t>.</w:t>
      </w:r>
    </w:p>
    <w:p w14:paraId="5EB29535" w14:textId="77777777" w:rsidR="0030561D" w:rsidRPr="0030561D" w:rsidRDefault="0030561D"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r>
        <w:rPr>
          <w:rFonts w:ascii="Times New Roman" w:hAnsi="Times New Roman"/>
          <w:b w:val="0"/>
          <w:i w:val="0"/>
          <w:sz w:val="24"/>
          <w:szCs w:val="24"/>
          <w:lang w:val="cs-CZ"/>
        </w:rPr>
        <w:t xml:space="preserve">Objednatel </w:t>
      </w:r>
      <w:r w:rsidRPr="0030561D">
        <w:rPr>
          <w:rFonts w:ascii="Times New Roman" w:hAnsi="Times New Roman"/>
          <w:b w:val="0"/>
          <w:i w:val="0"/>
          <w:sz w:val="24"/>
          <w:szCs w:val="24"/>
          <w:lang w:val="cs-CZ"/>
        </w:rPr>
        <w:t xml:space="preserve">je oprávněn využít jako prostředek hodnocení elektronickou aukci. V případě, že se rozhodne </w:t>
      </w:r>
      <w:r w:rsidR="00247FE5">
        <w:rPr>
          <w:rFonts w:ascii="Times New Roman" w:hAnsi="Times New Roman"/>
          <w:b w:val="0"/>
          <w:i w:val="0"/>
          <w:sz w:val="24"/>
          <w:szCs w:val="24"/>
          <w:lang w:val="cs-CZ"/>
        </w:rPr>
        <w:t>O</w:t>
      </w:r>
      <w:r w:rsidR="00F00E0E">
        <w:rPr>
          <w:rFonts w:ascii="Times New Roman" w:hAnsi="Times New Roman"/>
          <w:b w:val="0"/>
          <w:i w:val="0"/>
          <w:sz w:val="24"/>
          <w:szCs w:val="24"/>
          <w:lang w:val="cs-CZ"/>
        </w:rPr>
        <w:t>bjednatel</w:t>
      </w:r>
      <w:r w:rsidRPr="0030561D">
        <w:rPr>
          <w:rFonts w:ascii="Times New Roman" w:hAnsi="Times New Roman"/>
          <w:b w:val="0"/>
          <w:i w:val="0"/>
          <w:sz w:val="24"/>
          <w:szCs w:val="24"/>
          <w:lang w:val="cs-CZ"/>
        </w:rPr>
        <w:t xml:space="preserve"> využít elektronickou aukci, oznámí uvedenou skutečnost </w:t>
      </w:r>
      <w:r w:rsidR="00247FE5">
        <w:rPr>
          <w:rFonts w:ascii="Times New Roman" w:hAnsi="Times New Roman"/>
          <w:b w:val="0"/>
          <w:i w:val="0"/>
          <w:sz w:val="24"/>
          <w:szCs w:val="24"/>
          <w:lang w:val="cs-CZ"/>
        </w:rPr>
        <w:t>Z</w:t>
      </w:r>
      <w:r w:rsidR="00F00E0E">
        <w:rPr>
          <w:rFonts w:ascii="Times New Roman" w:hAnsi="Times New Roman"/>
          <w:b w:val="0"/>
          <w:i w:val="0"/>
          <w:sz w:val="24"/>
          <w:szCs w:val="24"/>
          <w:lang w:val="cs-CZ"/>
        </w:rPr>
        <w:t xml:space="preserve">hotovitelům </w:t>
      </w:r>
      <w:r w:rsidRPr="0030561D">
        <w:rPr>
          <w:rFonts w:ascii="Times New Roman" w:hAnsi="Times New Roman"/>
          <w:b w:val="0"/>
          <w:i w:val="0"/>
          <w:sz w:val="24"/>
          <w:szCs w:val="24"/>
          <w:lang w:val="cs-CZ"/>
        </w:rPr>
        <w:t xml:space="preserve">ve Výzvě </w:t>
      </w:r>
      <w:r w:rsidR="00451486">
        <w:rPr>
          <w:rFonts w:ascii="Times New Roman" w:hAnsi="Times New Roman"/>
          <w:b w:val="0"/>
          <w:i w:val="0"/>
          <w:sz w:val="24"/>
          <w:szCs w:val="24"/>
          <w:lang w:val="cs-CZ"/>
        </w:rPr>
        <w:t>k</w:t>
      </w:r>
      <w:r w:rsidR="00451486" w:rsidRPr="0030561D">
        <w:rPr>
          <w:rFonts w:ascii="Times New Roman" w:hAnsi="Times New Roman"/>
          <w:b w:val="0"/>
          <w:i w:val="0"/>
          <w:sz w:val="24"/>
          <w:szCs w:val="24"/>
          <w:lang w:val="cs-CZ"/>
        </w:rPr>
        <w:t xml:space="preserve"> </w:t>
      </w:r>
      <w:r w:rsidRPr="0030561D">
        <w:rPr>
          <w:rFonts w:ascii="Times New Roman" w:hAnsi="Times New Roman"/>
          <w:b w:val="0"/>
          <w:i w:val="0"/>
          <w:sz w:val="24"/>
          <w:szCs w:val="24"/>
          <w:lang w:val="cs-CZ"/>
        </w:rPr>
        <w:t xml:space="preserve">podání nabídek, ve které současně stanoví podmínky konání elektronické aukce. </w:t>
      </w:r>
    </w:p>
    <w:p w14:paraId="0412EA99" w14:textId="77777777" w:rsidR="006541B0" w:rsidRPr="006541B0" w:rsidRDefault="006541B0" w:rsidP="002B0D8C">
      <w:pPr>
        <w:pStyle w:val="Nadpis2"/>
        <w:keepNext w:val="0"/>
        <w:numPr>
          <w:ilvl w:val="3"/>
          <w:numId w:val="4"/>
        </w:numPr>
        <w:spacing w:before="120" w:after="240" w:line="276" w:lineRule="auto"/>
        <w:jc w:val="both"/>
        <w:rPr>
          <w:rFonts w:ascii="Times New Roman" w:hAnsi="Times New Roman"/>
          <w:b w:val="0"/>
          <w:i w:val="0"/>
          <w:sz w:val="24"/>
          <w:szCs w:val="24"/>
          <w:lang w:val="cs-CZ"/>
        </w:rPr>
      </w:pPr>
      <w:r w:rsidRPr="006541B0">
        <w:rPr>
          <w:rFonts w:ascii="Times New Roman" w:hAnsi="Times New Roman"/>
          <w:b w:val="0"/>
          <w:i w:val="0"/>
          <w:sz w:val="24"/>
          <w:szCs w:val="24"/>
          <w:lang w:val="cs-CZ"/>
        </w:rPr>
        <w:lastRenderedPageBreak/>
        <w:t xml:space="preserve">V případě dílčí zakázky, která je, dle své předpokládané hodnoty, zakázkou malého rozsahu, je </w:t>
      </w:r>
      <w:r w:rsidR="00364036">
        <w:rPr>
          <w:rFonts w:ascii="Times New Roman" w:hAnsi="Times New Roman"/>
          <w:b w:val="0"/>
          <w:i w:val="0"/>
          <w:sz w:val="24"/>
          <w:szCs w:val="24"/>
          <w:lang w:val="cs-CZ"/>
        </w:rPr>
        <w:t>O</w:t>
      </w:r>
      <w:r w:rsidR="00224544">
        <w:rPr>
          <w:rFonts w:ascii="Times New Roman" w:hAnsi="Times New Roman"/>
          <w:b w:val="0"/>
          <w:i w:val="0"/>
          <w:sz w:val="24"/>
          <w:szCs w:val="24"/>
          <w:lang w:val="cs-CZ"/>
        </w:rPr>
        <w:t xml:space="preserve">bjednatel </w:t>
      </w:r>
      <w:r w:rsidRPr="006541B0">
        <w:rPr>
          <w:rFonts w:ascii="Times New Roman" w:hAnsi="Times New Roman"/>
          <w:b w:val="0"/>
          <w:i w:val="0"/>
          <w:sz w:val="24"/>
          <w:szCs w:val="24"/>
          <w:lang w:val="cs-CZ"/>
        </w:rPr>
        <w:t xml:space="preserve">oprávněn </w:t>
      </w:r>
    </w:p>
    <w:p w14:paraId="64BEA8FA" w14:textId="77777777" w:rsidR="006541B0" w:rsidRDefault="006541B0" w:rsidP="001A641E">
      <w:pPr>
        <w:pStyle w:val="Odstavecseseznamem"/>
        <w:numPr>
          <w:ilvl w:val="0"/>
          <w:numId w:val="12"/>
        </w:numPr>
        <w:spacing w:after="200" w:line="276" w:lineRule="auto"/>
        <w:contextualSpacing/>
      </w:pPr>
      <w:r>
        <w:t>tuto dílčí zakázku zrušit bez udání důvodu, až do okamžiku uzavření dílčí smlouvy,</w:t>
      </w:r>
    </w:p>
    <w:p w14:paraId="01655DE9" w14:textId="77777777" w:rsidR="006541B0" w:rsidRDefault="006541B0" w:rsidP="001A641E">
      <w:pPr>
        <w:pStyle w:val="Odstavecseseznamem"/>
        <w:numPr>
          <w:ilvl w:val="0"/>
          <w:numId w:val="12"/>
        </w:numPr>
        <w:spacing w:after="200" w:line="276" w:lineRule="auto"/>
        <w:contextualSpacing/>
      </w:pPr>
      <w:r>
        <w:t xml:space="preserve">změnit podmínky stanovené ve Výzvě </w:t>
      </w:r>
      <w:r w:rsidR="00D82227">
        <w:t xml:space="preserve">k </w:t>
      </w:r>
      <w:r>
        <w:t xml:space="preserve">podání nabídek, a to až do okamžiku uzavření dílčí smlouvy,  </w:t>
      </w:r>
    </w:p>
    <w:p w14:paraId="28D05404" w14:textId="77777777" w:rsidR="006541B0" w:rsidRPr="00C05A11" w:rsidRDefault="006541B0" w:rsidP="001A641E">
      <w:pPr>
        <w:pStyle w:val="Odstavecseseznamem"/>
        <w:numPr>
          <w:ilvl w:val="0"/>
          <w:numId w:val="12"/>
        </w:numPr>
        <w:spacing w:after="200" w:line="276" w:lineRule="auto"/>
        <w:contextualSpacing/>
      </w:pPr>
      <w:r>
        <w:t xml:space="preserve">jednat o nabídkách se všemi </w:t>
      </w:r>
      <w:r w:rsidR="00F80984">
        <w:t>Z</w:t>
      </w:r>
      <w:r>
        <w:t>hotoviteli, jejichž nabídky nebyly vyřazeny.</w:t>
      </w:r>
    </w:p>
    <w:p w14:paraId="7094F898" w14:textId="77777777" w:rsidR="00F97D35" w:rsidRPr="007077BB" w:rsidRDefault="00F97D35" w:rsidP="002B0D8C">
      <w:pPr>
        <w:pStyle w:val="Nadpis2"/>
        <w:keepNext w:val="0"/>
        <w:numPr>
          <w:ilvl w:val="2"/>
          <w:numId w:val="4"/>
        </w:numPr>
        <w:spacing w:before="120" w:after="120" w:line="276" w:lineRule="auto"/>
        <w:jc w:val="both"/>
        <w:rPr>
          <w:rFonts w:ascii="Times New Roman" w:hAnsi="Times New Roman"/>
          <w:i w:val="0"/>
          <w:sz w:val="24"/>
          <w:szCs w:val="24"/>
        </w:rPr>
      </w:pPr>
      <w:r w:rsidRPr="0039187F">
        <w:rPr>
          <w:rFonts w:ascii="Times New Roman" w:hAnsi="Times New Roman"/>
          <w:i w:val="0"/>
          <w:sz w:val="24"/>
          <w:szCs w:val="24"/>
        </w:rPr>
        <w:t xml:space="preserve">Uzavření </w:t>
      </w:r>
      <w:r w:rsidRPr="007077BB">
        <w:rPr>
          <w:rFonts w:ascii="Times New Roman" w:hAnsi="Times New Roman"/>
          <w:i w:val="0"/>
          <w:sz w:val="24"/>
          <w:szCs w:val="24"/>
        </w:rPr>
        <w:t>dílčí</w:t>
      </w:r>
      <w:r w:rsidR="0055212D" w:rsidRPr="007077BB">
        <w:rPr>
          <w:rFonts w:ascii="Times New Roman" w:hAnsi="Times New Roman"/>
          <w:i w:val="0"/>
          <w:sz w:val="24"/>
          <w:szCs w:val="24"/>
        </w:rPr>
        <w:t xml:space="preserve"> </w:t>
      </w:r>
      <w:r w:rsidRPr="007077BB">
        <w:rPr>
          <w:rFonts w:ascii="Times New Roman" w:hAnsi="Times New Roman"/>
          <w:i w:val="0"/>
          <w:sz w:val="24"/>
          <w:szCs w:val="24"/>
        </w:rPr>
        <w:t>smlouvy</w:t>
      </w:r>
    </w:p>
    <w:p w14:paraId="1E11CF9D" w14:textId="1855DD13" w:rsidR="007077BB" w:rsidRPr="007077BB" w:rsidRDefault="00155EDD" w:rsidP="002B0D8C">
      <w:pPr>
        <w:pStyle w:val="Odstavecseseznamem"/>
        <w:numPr>
          <w:ilvl w:val="3"/>
          <w:numId w:val="4"/>
        </w:numPr>
        <w:tabs>
          <w:tab w:val="left" w:pos="851"/>
        </w:tabs>
        <w:jc w:val="both"/>
        <w:rPr>
          <w:bCs/>
          <w:iCs/>
          <w:lang w:eastAsia="x-none"/>
        </w:rPr>
      </w:pPr>
      <w:r w:rsidRPr="00FB7B72">
        <w:t>O</w:t>
      </w:r>
      <w:r w:rsidR="00810263" w:rsidRPr="00FB7B72">
        <w:t xml:space="preserve">bjednatel </w:t>
      </w:r>
      <w:r w:rsidR="00206EC4" w:rsidRPr="00FB7B72">
        <w:t xml:space="preserve">s vybraným </w:t>
      </w:r>
      <w:proofErr w:type="gramStart"/>
      <w:r w:rsidR="00F80984" w:rsidRPr="00FB7B72">
        <w:t>Z</w:t>
      </w:r>
      <w:r w:rsidR="00206EC4" w:rsidRPr="00FB7B72">
        <w:t>hotovitelem  následně</w:t>
      </w:r>
      <w:proofErr w:type="gramEnd"/>
      <w:r w:rsidR="00206EC4" w:rsidRPr="00FB7B72">
        <w:t xml:space="preserve"> uzavře dílčí smlouvu</w:t>
      </w:r>
      <w:r w:rsidR="00F80984" w:rsidRPr="00FB7B72">
        <w:t xml:space="preserve"> ve formě</w:t>
      </w:r>
      <w:r w:rsidR="00206EC4" w:rsidRPr="00FB7B72">
        <w:t xml:space="preserve"> objednávk</w:t>
      </w:r>
      <w:r w:rsidR="00F80984" w:rsidRPr="00FB7B72">
        <w:t>y</w:t>
      </w:r>
      <w:r w:rsidR="00206EC4" w:rsidRPr="00FB7B72">
        <w:t xml:space="preserve"> na rozsah specifikovaný ve </w:t>
      </w:r>
      <w:r w:rsidR="001B3DA2" w:rsidRPr="00FB7B72">
        <w:t>V</w:t>
      </w:r>
      <w:r w:rsidR="00206EC4" w:rsidRPr="00FB7B72">
        <w:t xml:space="preserve">ýzvě </w:t>
      </w:r>
      <w:r w:rsidR="001B3DA2" w:rsidRPr="00FB7B72">
        <w:t>k</w:t>
      </w:r>
      <w:r w:rsidR="00206EC4" w:rsidRPr="00FB7B72">
        <w:t xml:space="preserve"> podání nabídek</w:t>
      </w:r>
      <w:r w:rsidR="00206EC4" w:rsidRPr="00FB7B72">
        <w:rPr>
          <w:i/>
        </w:rPr>
        <w:t>.</w:t>
      </w:r>
      <w:r w:rsidR="00206EC4" w:rsidRPr="007077BB">
        <w:rPr>
          <w:b/>
          <w:i/>
        </w:rPr>
        <w:t xml:space="preserve"> </w:t>
      </w:r>
      <w:r w:rsidR="007077BB" w:rsidRPr="007077BB">
        <w:rPr>
          <w:bCs/>
          <w:iCs/>
          <w:lang w:eastAsia="x-none"/>
        </w:rPr>
        <w:t>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14:paraId="0D5A6DBF" w14:textId="63D16E3C" w:rsidR="00CF69A5" w:rsidRPr="00CF69A5" w:rsidRDefault="00CF69A5" w:rsidP="002B0D8C">
      <w:pPr>
        <w:pStyle w:val="Nadpis2"/>
        <w:keepNext w:val="0"/>
        <w:numPr>
          <w:ilvl w:val="3"/>
          <w:numId w:val="4"/>
        </w:numPr>
        <w:spacing w:before="120" w:after="240" w:line="276" w:lineRule="auto"/>
        <w:jc w:val="both"/>
        <w:rPr>
          <w:rFonts w:ascii="Times New Roman" w:hAnsi="Times New Roman"/>
          <w:b w:val="0"/>
          <w:i w:val="0"/>
          <w:sz w:val="24"/>
          <w:szCs w:val="24"/>
        </w:rPr>
      </w:pPr>
      <w:r w:rsidRPr="00CF69A5">
        <w:rPr>
          <w:rFonts w:ascii="Times New Roman" w:hAnsi="Times New Roman"/>
          <w:b w:val="0"/>
          <w:i w:val="0"/>
          <w:sz w:val="24"/>
          <w:szCs w:val="24"/>
        </w:rPr>
        <w:t xml:space="preserve">Objednávka Objednatele k poskytnutí plnění bude zasílána na </w:t>
      </w:r>
      <w:r w:rsidR="00986BAB">
        <w:rPr>
          <w:rFonts w:ascii="Times New Roman" w:hAnsi="Times New Roman"/>
          <w:b w:val="0"/>
          <w:i w:val="0"/>
          <w:sz w:val="24"/>
          <w:szCs w:val="24"/>
          <w:lang w:val="cs-CZ"/>
        </w:rPr>
        <w:t>emailovou adresu</w:t>
      </w:r>
      <w:r w:rsidRPr="00CF69A5">
        <w:rPr>
          <w:rFonts w:ascii="Times New Roman" w:hAnsi="Times New Roman"/>
          <w:b w:val="0"/>
          <w:i w:val="0"/>
          <w:sz w:val="24"/>
          <w:szCs w:val="24"/>
        </w:rPr>
        <w:t xml:space="preserve"> </w:t>
      </w:r>
      <w:r w:rsidR="00247FE5">
        <w:rPr>
          <w:rFonts w:ascii="Times New Roman" w:hAnsi="Times New Roman"/>
          <w:b w:val="0"/>
          <w:i w:val="0"/>
          <w:sz w:val="24"/>
          <w:szCs w:val="24"/>
          <w:lang w:val="cs-CZ"/>
        </w:rPr>
        <w:t>uveden</w:t>
      </w:r>
      <w:r w:rsidR="00986BAB">
        <w:rPr>
          <w:rFonts w:ascii="Times New Roman" w:hAnsi="Times New Roman"/>
          <w:b w:val="0"/>
          <w:i w:val="0"/>
          <w:sz w:val="24"/>
          <w:szCs w:val="24"/>
          <w:lang w:val="cs-CZ"/>
        </w:rPr>
        <w:t>ou</w:t>
      </w:r>
      <w:r w:rsidR="00247FE5">
        <w:rPr>
          <w:rFonts w:ascii="Times New Roman" w:hAnsi="Times New Roman"/>
          <w:b w:val="0"/>
          <w:i w:val="0"/>
          <w:sz w:val="24"/>
          <w:szCs w:val="24"/>
          <w:lang w:val="cs-CZ"/>
        </w:rPr>
        <w:t xml:space="preserve"> v příloze </w:t>
      </w:r>
      <w:r w:rsidRPr="00CF69A5">
        <w:rPr>
          <w:rFonts w:ascii="Times New Roman" w:hAnsi="Times New Roman"/>
          <w:b w:val="0"/>
          <w:i w:val="0"/>
          <w:sz w:val="24"/>
          <w:szCs w:val="24"/>
        </w:rPr>
        <w:t xml:space="preserve"> č. </w:t>
      </w:r>
      <w:r w:rsidR="00247FE5">
        <w:rPr>
          <w:rFonts w:ascii="Times New Roman" w:hAnsi="Times New Roman"/>
          <w:b w:val="0"/>
          <w:i w:val="0"/>
          <w:sz w:val="24"/>
          <w:szCs w:val="24"/>
          <w:lang w:val="cs-CZ"/>
        </w:rPr>
        <w:t>3</w:t>
      </w:r>
      <w:r w:rsidR="00F80984" w:rsidRPr="00CF69A5">
        <w:rPr>
          <w:rFonts w:ascii="Times New Roman" w:hAnsi="Times New Roman"/>
          <w:b w:val="0"/>
          <w:i w:val="0"/>
          <w:sz w:val="24"/>
          <w:szCs w:val="24"/>
        </w:rPr>
        <w:t xml:space="preserve"> </w:t>
      </w:r>
      <w:r w:rsidRPr="00CF69A5">
        <w:rPr>
          <w:rFonts w:ascii="Times New Roman" w:hAnsi="Times New Roman"/>
          <w:b w:val="0"/>
          <w:i w:val="0"/>
          <w:sz w:val="24"/>
          <w:szCs w:val="24"/>
        </w:rPr>
        <w:t xml:space="preserve">této smlouvy sjednaným způsobem – ze systému objednávek Objednatele. Každá objednávka Objednatele bude obsahovat identifikační údaje Objednatele, specifikaci a rozsah předmětu dílčí zakázky s odkazem na </w:t>
      </w:r>
      <w:r w:rsidR="00364036">
        <w:rPr>
          <w:rFonts w:ascii="Times New Roman" w:hAnsi="Times New Roman"/>
          <w:b w:val="0"/>
          <w:i w:val="0"/>
          <w:sz w:val="24"/>
          <w:szCs w:val="24"/>
          <w:lang w:val="cs-CZ"/>
        </w:rPr>
        <w:t>V</w:t>
      </w:r>
      <w:proofErr w:type="spellStart"/>
      <w:r w:rsidR="00364036" w:rsidRPr="00CF69A5">
        <w:rPr>
          <w:rFonts w:ascii="Times New Roman" w:hAnsi="Times New Roman"/>
          <w:b w:val="0"/>
          <w:i w:val="0"/>
          <w:sz w:val="24"/>
          <w:szCs w:val="24"/>
        </w:rPr>
        <w:t>ýzvu</w:t>
      </w:r>
      <w:proofErr w:type="spellEnd"/>
      <w:r w:rsidR="00364036" w:rsidRPr="00CF69A5">
        <w:rPr>
          <w:rFonts w:ascii="Times New Roman" w:hAnsi="Times New Roman"/>
          <w:b w:val="0"/>
          <w:i w:val="0"/>
          <w:sz w:val="24"/>
          <w:szCs w:val="24"/>
        </w:rPr>
        <w:t xml:space="preserve"> </w:t>
      </w:r>
      <w:r w:rsidRPr="00CF69A5">
        <w:rPr>
          <w:rFonts w:ascii="Times New Roman" w:hAnsi="Times New Roman"/>
          <w:b w:val="0"/>
          <w:i w:val="0"/>
          <w:sz w:val="24"/>
          <w:szCs w:val="24"/>
        </w:rPr>
        <w:t xml:space="preserve">k podání nabídek a </w:t>
      </w:r>
      <w:r w:rsidR="00364036">
        <w:rPr>
          <w:rFonts w:ascii="Times New Roman" w:hAnsi="Times New Roman"/>
          <w:b w:val="0"/>
          <w:i w:val="0"/>
          <w:sz w:val="24"/>
          <w:szCs w:val="24"/>
          <w:lang w:val="cs-CZ"/>
        </w:rPr>
        <w:t>N</w:t>
      </w:r>
      <w:proofErr w:type="spellStart"/>
      <w:r w:rsidR="00364036" w:rsidRPr="00CF69A5">
        <w:rPr>
          <w:rFonts w:ascii="Times New Roman" w:hAnsi="Times New Roman"/>
          <w:b w:val="0"/>
          <w:i w:val="0"/>
          <w:sz w:val="24"/>
          <w:szCs w:val="24"/>
        </w:rPr>
        <w:t>abídku</w:t>
      </w:r>
      <w:proofErr w:type="spellEnd"/>
      <w:r w:rsidR="00364036" w:rsidRPr="00CF69A5">
        <w:rPr>
          <w:rFonts w:ascii="Times New Roman" w:hAnsi="Times New Roman"/>
          <w:b w:val="0"/>
          <w:i w:val="0"/>
          <w:sz w:val="24"/>
          <w:szCs w:val="24"/>
        </w:rPr>
        <w:t xml:space="preserve"> </w:t>
      </w:r>
      <w:r w:rsidRPr="00CF69A5">
        <w:rPr>
          <w:rFonts w:ascii="Times New Roman" w:hAnsi="Times New Roman"/>
          <w:b w:val="0"/>
          <w:i w:val="0"/>
          <w:sz w:val="24"/>
          <w:szCs w:val="24"/>
        </w:rPr>
        <w:t xml:space="preserve">Zhotovitele podanou k dotčené dílčí zakázce, místo plnění a </w:t>
      </w:r>
      <w:r w:rsidR="00A25BB1">
        <w:rPr>
          <w:rFonts w:ascii="Times New Roman" w:hAnsi="Times New Roman"/>
          <w:b w:val="0"/>
          <w:i w:val="0"/>
          <w:sz w:val="24"/>
          <w:szCs w:val="24"/>
          <w:lang w:val="cs-CZ"/>
        </w:rPr>
        <w:t>Cenu Díla</w:t>
      </w:r>
      <w:r w:rsidR="00364036">
        <w:rPr>
          <w:rFonts w:ascii="Times New Roman" w:hAnsi="Times New Roman"/>
          <w:b w:val="0"/>
          <w:i w:val="0"/>
          <w:sz w:val="24"/>
          <w:szCs w:val="24"/>
          <w:lang w:val="cs-CZ"/>
        </w:rPr>
        <w:t>, případně i na další dokumenty specifikující Dílo</w:t>
      </w:r>
      <w:r w:rsidRPr="00CF69A5">
        <w:rPr>
          <w:rFonts w:ascii="Times New Roman" w:hAnsi="Times New Roman"/>
          <w:b w:val="0"/>
          <w:i w:val="0"/>
          <w:sz w:val="24"/>
          <w:szCs w:val="24"/>
        </w:rPr>
        <w:t>.</w:t>
      </w:r>
    </w:p>
    <w:p w14:paraId="6130DDED" w14:textId="77777777" w:rsidR="00CF69A5" w:rsidRPr="0061316A" w:rsidRDefault="00CF69A5" w:rsidP="002B0D8C">
      <w:pPr>
        <w:pStyle w:val="Nadpis2"/>
        <w:keepNext w:val="0"/>
        <w:numPr>
          <w:ilvl w:val="3"/>
          <w:numId w:val="4"/>
        </w:numPr>
        <w:spacing w:before="120" w:after="240" w:line="276" w:lineRule="auto"/>
        <w:jc w:val="both"/>
        <w:rPr>
          <w:rFonts w:ascii="Times New Roman" w:hAnsi="Times New Roman"/>
          <w:b w:val="0"/>
          <w:i w:val="0"/>
          <w:sz w:val="24"/>
          <w:szCs w:val="24"/>
        </w:rPr>
      </w:pPr>
      <w:r w:rsidRPr="0061316A">
        <w:rPr>
          <w:rFonts w:ascii="Times New Roman" w:hAnsi="Times New Roman"/>
          <w:b w:val="0"/>
          <w:i w:val="0"/>
          <w:sz w:val="24"/>
          <w:szCs w:val="24"/>
        </w:rPr>
        <w:t>Zhotovitel akceptuje objednávku Objednatele písemným</w:t>
      </w:r>
      <w:r w:rsidR="00171737">
        <w:rPr>
          <w:rFonts w:ascii="Times New Roman" w:hAnsi="Times New Roman"/>
          <w:b w:val="0"/>
          <w:i w:val="0"/>
          <w:sz w:val="24"/>
          <w:szCs w:val="24"/>
          <w:lang w:val="cs-CZ"/>
        </w:rPr>
        <w:t xml:space="preserve"> potvrzením</w:t>
      </w:r>
      <w:r w:rsidRPr="0061316A">
        <w:rPr>
          <w:rFonts w:ascii="Times New Roman" w:hAnsi="Times New Roman"/>
          <w:b w:val="0"/>
          <w:i w:val="0"/>
          <w:sz w:val="24"/>
          <w:szCs w:val="24"/>
        </w:rPr>
        <w:t>. Přijetím objednávky je uzavřena dílčí smlouva mezi Objednatelem a vybraným Zhotovitelem.</w:t>
      </w:r>
    </w:p>
    <w:p w14:paraId="2ABEA703" w14:textId="77777777" w:rsidR="00352407" w:rsidRPr="0039187F" w:rsidRDefault="00352407" w:rsidP="002B0D8C">
      <w:pPr>
        <w:pStyle w:val="Nadpis2"/>
        <w:keepNext w:val="0"/>
        <w:numPr>
          <w:ilvl w:val="2"/>
          <w:numId w:val="4"/>
        </w:numPr>
        <w:spacing w:before="120" w:after="120" w:line="276" w:lineRule="auto"/>
        <w:jc w:val="both"/>
        <w:rPr>
          <w:rFonts w:ascii="Times New Roman" w:hAnsi="Times New Roman"/>
          <w:i w:val="0"/>
          <w:sz w:val="24"/>
          <w:szCs w:val="24"/>
        </w:rPr>
      </w:pPr>
      <w:r w:rsidRPr="0039187F">
        <w:rPr>
          <w:rFonts w:ascii="Times New Roman" w:hAnsi="Times New Roman"/>
          <w:i w:val="0"/>
          <w:sz w:val="24"/>
          <w:szCs w:val="24"/>
        </w:rPr>
        <w:t>Zrušení výběrového řízení</w:t>
      </w:r>
    </w:p>
    <w:p w14:paraId="6F19F6BA" w14:textId="77777777" w:rsidR="00A51370" w:rsidRPr="004D3B68" w:rsidRDefault="00A51370" w:rsidP="002B0D8C">
      <w:pPr>
        <w:pStyle w:val="Nadpis2"/>
        <w:keepNext w:val="0"/>
        <w:numPr>
          <w:ilvl w:val="3"/>
          <w:numId w:val="4"/>
        </w:numPr>
        <w:spacing w:before="120" w:after="240" w:line="276" w:lineRule="auto"/>
        <w:jc w:val="both"/>
        <w:rPr>
          <w:rFonts w:ascii="Times New Roman" w:hAnsi="Times New Roman"/>
          <w:b w:val="0"/>
          <w:i w:val="0"/>
          <w:sz w:val="24"/>
          <w:szCs w:val="24"/>
        </w:rPr>
      </w:pPr>
      <w:r w:rsidRPr="004D3B68">
        <w:rPr>
          <w:rFonts w:ascii="Times New Roman" w:hAnsi="Times New Roman"/>
          <w:b w:val="0"/>
          <w:i w:val="0"/>
          <w:sz w:val="24"/>
          <w:szCs w:val="24"/>
        </w:rPr>
        <w:t xml:space="preserve">Objednatel je oprávněn zrušit dílčí výběrové řízení až do uzavření dílčí smlouvy. Této možnosti tedy může </w:t>
      </w:r>
      <w:r w:rsidR="00D82227">
        <w:rPr>
          <w:rFonts w:ascii="Times New Roman" w:hAnsi="Times New Roman"/>
          <w:b w:val="0"/>
          <w:i w:val="0"/>
          <w:sz w:val="24"/>
          <w:szCs w:val="24"/>
          <w:lang w:val="cs-CZ"/>
        </w:rPr>
        <w:t>O</w:t>
      </w:r>
      <w:proofErr w:type="spellStart"/>
      <w:r w:rsidRPr="004D3B68">
        <w:rPr>
          <w:rFonts w:ascii="Times New Roman" w:hAnsi="Times New Roman"/>
          <w:b w:val="0"/>
          <w:i w:val="0"/>
          <w:sz w:val="24"/>
          <w:szCs w:val="24"/>
        </w:rPr>
        <w:t>bjednatel</w:t>
      </w:r>
      <w:proofErr w:type="spellEnd"/>
      <w:r w:rsidRPr="004D3B68">
        <w:rPr>
          <w:rFonts w:ascii="Times New Roman" w:hAnsi="Times New Roman"/>
          <w:b w:val="0"/>
          <w:i w:val="0"/>
          <w:sz w:val="24"/>
          <w:szCs w:val="24"/>
        </w:rPr>
        <w:t xml:space="preserve"> využít i před hodnocením nabídek, po výběru </w:t>
      </w:r>
      <w:r w:rsidR="00364036">
        <w:rPr>
          <w:rFonts w:ascii="Times New Roman" w:hAnsi="Times New Roman"/>
          <w:b w:val="0"/>
          <w:i w:val="0"/>
          <w:sz w:val="24"/>
          <w:szCs w:val="24"/>
          <w:lang w:val="cs-CZ"/>
        </w:rPr>
        <w:t>Zhotovitele</w:t>
      </w:r>
      <w:r w:rsidRPr="004D3B68">
        <w:rPr>
          <w:rFonts w:ascii="Times New Roman" w:hAnsi="Times New Roman"/>
          <w:b w:val="0"/>
          <w:i w:val="0"/>
          <w:sz w:val="24"/>
          <w:szCs w:val="24"/>
        </w:rPr>
        <w:t>, či dokonce po podání námitek některého z</w:t>
      </w:r>
      <w:r w:rsidR="00EF34A5">
        <w:rPr>
          <w:rFonts w:ascii="Times New Roman" w:hAnsi="Times New Roman"/>
          <w:b w:val="0"/>
          <w:i w:val="0"/>
          <w:sz w:val="24"/>
          <w:szCs w:val="24"/>
          <w:lang w:val="cs-CZ"/>
        </w:rPr>
        <w:t xml:space="preserve">e </w:t>
      </w:r>
      <w:r w:rsidR="00D82227">
        <w:rPr>
          <w:rFonts w:ascii="Times New Roman" w:hAnsi="Times New Roman"/>
          <w:b w:val="0"/>
          <w:i w:val="0"/>
          <w:sz w:val="24"/>
          <w:szCs w:val="24"/>
          <w:lang w:val="cs-CZ"/>
        </w:rPr>
        <w:t>Zhotovitelů</w:t>
      </w:r>
      <w:r w:rsidR="00AE67DA" w:rsidRPr="004D3B68">
        <w:rPr>
          <w:rFonts w:ascii="Times New Roman" w:hAnsi="Times New Roman"/>
          <w:b w:val="0"/>
          <w:i w:val="0"/>
          <w:sz w:val="24"/>
          <w:szCs w:val="24"/>
        </w:rPr>
        <w:t>.</w:t>
      </w:r>
    </w:p>
    <w:p w14:paraId="2C218438" w14:textId="59AC5992" w:rsidR="00FF3A50" w:rsidRDefault="002A5148" w:rsidP="00FF3A50">
      <w:pPr>
        <w:pStyle w:val="Nadpis2"/>
        <w:keepNext w:val="0"/>
        <w:numPr>
          <w:ilvl w:val="3"/>
          <w:numId w:val="4"/>
        </w:numPr>
        <w:spacing w:before="120" w:after="240" w:line="276" w:lineRule="auto"/>
        <w:jc w:val="both"/>
        <w:rPr>
          <w:rFonts w:ascii="Times New Roman" w:hAnsi="Times New Roman"/>
          <w:b w:val="0"/>
          <w:i w:val="0"/>
          <w:sz w:val="24"/>
          <w:szCs w:val="24"/>
          <w:lang w:val="cs-CZ"/>
        </w:rPr>
      </w:pPr>
      <w:r w:rsidRPr="004D3B68">
        <w:rPr>
          <w:rFonts w:ascii="Times New Roman" w:hAnsi="Times New Roman"/>
          <w:b w:val="0"/>
          <w:i w:val="0"/>
          <w:sz w:val="24"/>
          <w:szCs w:val="24"/>
        </w:rPr>
        <w:t>Pokud dojde ke zrušení dílčího výběrového</w:t>
      </w:r>
      <w:r w:rsidR="008E0C17">
        <w:rPr>
          <w:rFonts w:ascii="Times New Roman" w:hAnsi="Times New Roman"/>
          <w:b w:val="0"/>
          <w:i w:val="0"/>
          <w:sz w:val="24"/>
          <w:szCs w:val="24"/>
          <w:lang w:val="cs-CZ"/>
        </w:rPr>
        <w:t xml:space="preserve"> řízení</w:t>
      </w:r>
      <w:r w:rsidR="00D2284B" w:rsidRPr="004D3B68">
        <w:rPr>
          <w:rFonts w:ascii="Times New Roman" w:hAnsi="Times New Roman"/>
          <w:b w:val="0"/>
          <w:i w:val="0"/>
          <w:sz w:val="24"/>
          <w:szCs w:val="24"/>
        </w:rPr>
        <w:t>, zašle</w:t>
      </w:r>
      <w:r w:rsidRPr="004D3B68">
        <w:rPr>
          <w:rFonts w:ascii="Times New Roman" w:hAnsi="Times New Roman"/>
          <w:b w:val="0"/>
          <w:i w:val="0"/>
          <w:sz w:val="24"/>
          <w:szCs w:val="24"/>
        </w:rPr>
        <w:t xml:space="preserve"> </w:t>
      </w:r>
      <w:r w:rsidR="00247FE5">
        <w:rPr>
          <w:rFonts w:ascii="Times New Roman" w:hAnsi="Times New Roman"/>
          <w:b w:val="0"/>
          <w:i w:val="0"/>
          <w:sz w:val="24"/>
          <w:szCs w:val="24"/>
          <w:lang w:val="cs-CZ"/>
        </w:rPr>
        <w:t>O</w:t>
      </w:r>
      <w:proofErr w:type="spellStart"/>
      <w:r w:rsidR="00247FE5" w:rsidRPr="004D3B68">
        <w:rPr>
          <w:rFonts w:ascii="Times New Roman" w:hAnsi="Times New Roman"/>
          <w:b w:val="0"/>
          <w:i w:val="0"/>
          <w:sz w:val="24"/>
          <w:szCs w:val="24"/>
        </w:rPr>
        <w:t>bjednatel</w:t>
      </w:r>
      <w:proofErr w:type="spellEnd"/>
      <w:r w:rsidR="00247FE5" w:rsidRPr="004D3B68">
        <w:rPr>
          <w:rFonts w:ascii="Times New Roman" w:hAnsi="Times New Roman"/>
          <w:b w:val="0"/>
          <w:i w:val="0"/>
          <w:sz w:val="24"/>
          <w:szCs w:val="24"/>
        </w:rPr>
        <w:t xml:space="preserve"> </w:t>
      </w:r>
      <w:r w:rsidRPr="004D3B68">
        <w:rPr>
          <w:rFonts w:ascii="Times New Roman" w:hAnsi="Times New Roman"/>
          <w:b w:val="0"/>
          <w:i w:val="0"/>
          <w:sz w:val="24"/>
          <w:szCs w:val="24"/>
        </w:rPr>
        <w:t xml:space="preserve">do tří (3) pracovních dnů od učiněného rozhodnutí oznámení o zrušení výběrového řízení všem </w:t>
      </w:r>
      <w:r w:rsidR="00D82227">
        <w:rPr>
          <w:rFonts w:ascii="Times New Roman" w:hAnsi="Times New Roman"/>
          <w:b w:val="0"/>
          <w:i w:val="0"/>
          <w:sz w:val="24"/>
          <w:szCs w:val="24"/>
          <w:lang w:val="cs-CZ"/>
        </w:rPr>
        <w:t>Z</w:t>
      </w:r>
      <w:r w:rsidR="00B92BCF">
        <w:rPr>
          <w:rFonts w:ascii="Times New Roman" w:hAnsi="Times New Roman"/>
          <w:b w:val="0"/>
          <w:i w:val="0"/>
          <w:sz w:val="24"/>
          <w:szCs w:val="24"/>
          <w:lang w:val="cs-CZ"/>
        </w:rPr>
        <w:t xml:space="preserve">hotovitelům </w:t>
      </w:r>
      <w:r w:rsidR="00FA436F">
        <w:rPr>
          <w:rFonts w:ascii="Times New Roman" w:hAnsi="Times New Roman"/>
          <w:b w:val="0"/>
          <w:i w:val="0"/>
          <w:sz w:val="24"/>
          <w:szCs w:val="24"/>
          <w:lang w:val="cs-CZ"/>
        </w:rPr>
        <w:t>, kteří podali nabídku na plnění dílčí zakázky</w:t>
      </w:r>
      <w:r w:rsidRPr="004D3B68">
        <w:rPr>
          <w:rFonts w:ascii="Times New Roman" w:hAnsi="Times New Roman"/>
          <w:b w:val="0"/>
          <w:i w:val="0"/>
          <w:sz w:val="24"/>
          <w:szCs w:val="24"/>
        </w:rPr>
        <w:t>.</w:t>
      </w:r>
    </w:p>
    <w:p w14:paraId="2423C29A" w14:textId="77777777" w:rsidR="00FF3A50" w:rsidRPr="00FF3A50" w:rsidRDefault="00FF3A50" w:rsidP="00FF3A50">
      <w:pPr>
        <w:rPr>
          <w:lang w:eastAsia="x-none"/>
        </w:rPr>
      </w:pPr>
    </w:p>
    <w:p w14:paraId="43F52B14" w14:textId="77777777" w:rsidR="00FF3A50" w:rsidRPr="00FF3A50" w:rsidRDefault="00FF3A50" w:rsidP="00FF3A50">
      <w:pPr>
        <w:rPr>
          <w:lang w:eastAsia="x-none"/>
        </w:rPr>
      </w:pPr>
    </w:p>
    <w:p w14:paraId="796E4EA3" w14:textId="471B1205" w:rsidR="00FF64E4" w:rsidRDefault="00FF64E4" w:rsidP="001A641E">
      <w:pPr>
        <w:pStyle w:val="Odstavecseseznamem"/>
        <w:numPr>
          <w:ilvl w:val="0"/>
          <w:numId w:val="4"/>
        </w:numPr>
        <w:spacing w:before="120" w:after="120" w:line="276" w:lineRule="auto"/>
        <w:ind w:left="425" w:hanging="425"/>
        <w:jc w:val="both"/>
        <w:outlineLvl w:val="1"/>
        <w:rPr>
          <w:b/>
          <w:u w:val="single"/>
        </w:rPr>
      </w:pPr>
      <w:bookmarkStart w:id="1" w:name="_Toc263151227"/>
      <w:r w:rsidRPr="0039187F">
        <w:rPr>
          <w:b/>
          <w:u w:val="single"/>
        </w:rPr>
        <w:t>Doba pl</w:t>
      </w:r>
      <w:r w:rsidR="0055212D" w:rsidRPr="0039187F">
        <w:rPr>
          <w:b/>
          <w:u w:val="single"/>
        </w:rPr>
        <w:t xml:space="preserve">atnosti rámcové </w:t>
      </w:r>
      <w:bookmarkEnd w:id="1"/>
      <w:r w:rsidR="00EF403C" w:rsidRPr="0039187F">
        <w:rPr>
          <w:b/>
          <w:u w:val="single"/>
        </w:rPr>
        <w:t>dohody</w:t>
      </w:r>
    </w:p>
    <w:p w14:paraId="2FCBDB66" w14:textId="5120287F" w:rsidR="00A70C61" w:rsidRPr="00A70C61" w:rsidRDefault="00A70C61" w:rsidP="00A70C61">
      <w:pPr>
        <w:pStyle w:val="Nadpis2"/>
        <w:numPr>
          <w:ilvl w:val="1"/>
          <w:numId w:val="4"/>
        </w:numPr>
        <w:spacing w:before="120" w:after="240" w:line="276" w:lineRule="auto"/>
        <w:jc w:val="both"/>
        <w:rPr>
          <w:rFonts w:ascii="Times New Roman" w:hAnsi="Times New Roman"/>
          <w:b w:val="0"/>
          <w:i w:val="0"/>
          <w:sz w:val="24"/>
          <w:szCs w:val="24"/>
        </w:rPr>
      </w:pPr>
      <w:bookmarkStart w:id="2" w:name="_Toc260957228"/>
      <w:bookmarkEnd w:id="2"/>
      <w:r w:rsidRPr="00A70C61">
        <w:rPr>
          <w:rFonts w:ascii="Times New Roman" w:hAnsi="Times New Roman"/>
          <w:b w:val="0"/>
          <w:i w:val="0"/>
          <w:sz w:val="24"/>
          <w:szCs w:val="24"/>
        </w:rPr>
        <w:t xml:space="preserve">Tato </w:t>
      </w:r>
      <w:r>
        <w:rPr>
          <w:rFonts w:ascii="Times New Roman" w:hAnsi="Times New Roman"/>
          <w:b w:val="0"/>
          <w:i w:val="0"/>
          <w:sz w:val="24"/>
          <w:szCs w:val="24"/>
          <w:lang w:val="cs-CZ"/>
        </w:rPr>
        <w:t xml:space="preserve">rámcová dohoda </w:t>
      </w:r>
      <w:r w:rsidRPr="00A70C61">
        <w:rPr>
          <w:rFonts w:ascii="Times New Roman" w:hAnsi="Times New Roman"/>
          <w:b w:val="0"/>
          <w:i w:val="0"/>
          <w:sz w:val="24"/>
          <w:szCs w:val="24"/>
        </w:rPr>
        <w:t xml:space="preserve">se uzavírá na dobu </w:t>
      </w:r>
      <w:r>
        <w:rPr>
          <w:rFonts w:ascii="Times New Roman" w:hAnsi="Times New Roman"/>
          <w:b w:val="0"/>
          <w:i w:val="0"/>
          <w:sz w:val="24"/>
          <w:szCs w:val="24"/>
          <w:lang w:val="cs-CZ"/>
        </w:rPr>
        <w:t>24</w:t>
      </w:r>
      <w:r w:rsidRPr="00A70C61">
        <w:rPr>
          <w:rFonts w:ascii="Times New Roman" w:hAnsi="Times New Roman"/>
          <w:b w:val="0"/>
          <w:i w:val="0"/>
          <w:sz w:val="24"/>
          <w:szCs w:val="24"/>
        </w:rPr>
        <w:t xml:space="preserve"> kalendářních měsíců ode dne</w:t>
      </w:r>
      <w:r w:rsidR="00F62AAA">
        <w:rPr>
          <w:rFonts w:ascii="Times New Roman" w:hAnsi="Times New Roman"/>
          <w:b w:val="0"/>
          <w:i w:val="0"/>
          <w:sz w:val="24"/>
          <w:szCs w:val="24"/>
          <w:lang w:val="cs-CZ"/>
        </w:rPr>
        <w:t xml:space="preserve"> její</w:t>
      </w:r>
      <w:r w:rsidRPr="00A70C61">
        <w:rPr>
          <w:rFonts w:ascii="Times New Roman" w:hAnsi="Times New Roman"/>
          <w:b w:val="0"/>
          <w:i w:val="0"/>
          <w:sz w:val="24"/>
          <w:szCs w:val="24"/>
        </w:rPr>
        <w:t xml:space="preserve"> účinnosti. Tím není dotčena platnost a účinnost dílčích smluv uzavřených před uplynutím této doby </w:t>
      </w:r>
      <w:r w:rsidRPr="00A70C61">
        <w:rPr>
          <w:rFonts w:ascii="Times New Roman" w:hAnsi="Times New Roman"/>
          <w:b w:val="0"/>
          <w:i w:val="0"/>
          <w:sz w:val="24"/>
          <w:szCs w:val="24"/>
        </w:rPr>
        <w:lastRenderedPageBreak/>
        <w:t>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w:t>
      </w:r>
      <w:r>
        <w:rPr>
          <w:rFonts w:ascii="Times New Roman" w:hAnsi="Times New Roman"/>
          <w:b w:val="0"/>
          <w:i w:val="0"/>
          <w:sz w:val="24"/>
          <w:szCs w:val="24"/>
        </w:rPr>
        <w:t xml:space="preserve">zků z dílčích smluv, s tím, že </w:t>
      </w:r>
      <w:r>
        <w:rPr>
          <w:rFonts w:ascii="Times New Roman" w:hAnsi="Times New Roman"/>
          <w:b w:val="0"/>
          <w:i w:val="0"/>
          <w:sz w:val="24"/>
          <w:szCs w:val="24"/>
          <w:lang w:val="cs-CZ"/>
        </w:rPr>
        <w:t>O</w:t>
      </w:r>
      <w:proofErr w:type="spellStart"/>
      <w:r w:rsidRPr="00A70C61">
        <w:rPr>
          <w:rFonts w:ascii="Times New Roman" w:hAnsi="Times New Roman"/>
          <w:b w:val="0"/>
          <w:i w:val="0"/>
          <w:sz w:val="24"/>
          <w:szCs w:val="24"/>
        </w:rPr>
        <w:t>bjednatel</w:t>
      </w:r>
      <w:proofErr w:type="spellEnd"/>
      <w:r w:rsidRPr="00A70C61">
        <w:rPr>
          <w:rFonts w:ascii="Times New Roman" w:hAnsi="Times New Roman"/>
          <w:b w:val="0"/>
          <w:i w:val="0"/>
          <w:sz w:val="24"/>
          <w:szCs w:val="24"/>
        </w:rPr>
        <w:t xml:space="preserve"> již není oprávněn zadávat </w:t>
      </w:r>
      <w:r>
        <w:rPr>
          <w:rFonts w:ascii="Times New Roman" w:hAnsi="Times New Roman"/>
          <w:b w:val="0"/>
          <w:i w:val="0"/>
          <w:sz w:val="24"/>
          <w:szCs w:val="24"/>
          <w:lang w:val="cs-CZ"/>
        </w:rPr>
        <w:t>Z</w:t>
      </w:r>
      <w:r w:rsidRPr="00A70C61">
        <w:rPr>
          <w:rFonts w:ascii="Times New Roman" w:hAnsi="Times New Roman"/>
          <w:b w:val="0"/>
          <w:i w:val="0"/>
          <w:sz w:val="24"/>
          <w:szCs w:val="24"/>
        </w:rPr>
        <w:t>hotoviteli nové dílčí zakázky  postupem dle této smlouvy.</w:t>
      </w:r>
    </w:p>
    <w:p w14:paraId="3AAC9233" w14:textId="6BB47B0D" w:rsidR="00A70C61" w:rsidRPr="00A70C61" w:rsidRDefault="00A70C61" w:rsidP="00A70C61">
      <w:pPr>
        <w:pStyle w:val="Nadpis2"/>
        <w:numPr>
          <w:ilvl w:val="1"/>
          <w:numId w:val="4"/>
        </w:numPr>
        <w:spacing w:before="120" w:after="240" w:line="276" w:lineRule="auto"/>
        <w:jc w:val="both"/>
        <w:rPr>
          <w:rFonts w:ascii="Times New Roman" w:hAnsi="Times New Roman"/>
          <w:b w:val="0"/>
          <w:i w:val="0"/>
          <w:sz w:val="24"/>
          <w:szCs w:val="24"/>
        </w:rPr>
      </w:pPr>
      <w:r w:rsidRPr="00A70C61">
        <w:rPr>
          <w:rFonts w:ascii="Times New Roman" w:hAnsi="Times New Roman"/>
          <w:b w:val="0"/>
          <w:i w:val="0"/>
          <w:sz w:val="24"/>
          <w:szCs w:val="24"/>
        </w:rPr>
        <w:t xml:space="preserve">Objednatel  hodlá uzavřít </w:t>
      </w:r>
      <w:r w:rsidR="007C08C3">
        <w:rPr>
          <w:rFonts w:ascii="Times New Roman" w:hAnsi="Times New Roman"/>
          <w:b w:val="0"/>
          <w:i w:val="0"/>
          <w:sz w:val="24"/>
          <w:szCs w:val="24"/>
          <w:lang w:val="cs-CZ"/>
        </w:rPr>
        <w:t>s</w:t>
      </w:r>
      <w:proofErr w:type="spellStart"/>
      <w:r w:rsidRPr="00A70C61">
        <w:rPr>
          <w:rFonts w:ascii="Times New Roman" w:hAnsi="Times New Roman"/>
          <w:b w:val="0"/>
          <w:i w:val="0"/>
          <w:sz w:val="24"/>
          <w:szCs w:val="24"/>
        </w:rPr>
        <w:t>mlouvu</w:t>
      </w:r>
      <w:proofErr w:type="spellEnd"/>
      <w:r w:rsidRPr="00A70C61">
        <w:rPr>
          <w:rFonts w:ascii="Times New Roman" w:hAnsi="Times New Roman"/>
          <w:b w:val="0"/>
          <w:i w:val="0"/>
          <w:sz w:val="24"/>
          <w:szCs w:val="24"/>
        </w:rPr>
        <w:t xml:space="preserve"> tak, aby tato</w:t>
      </w:r>
      <w:r w:rsidR="007C08C3">
        <w:rPr>
          <w:rFonts w:ascii="Times New Roman" w:hAnsi="Times New Roman"/>
          <w:b w:val="0"/>
          <w:i w:val="0"/>
          <w:sz w:val="24"/>
          <w:szCs w:val="24"/>
          <w:lang w:val="cs-CZ"/>
        </w:rPr>
        <w:t xml:space="preserve"> s</w:t>
      </w:r>
      <w:proofErr w:type="spellStart"/>
      <w:r w:rsidRPr="00A70C61">
        <w:rPr>
          <w:rFonts w:ascii="Times New Roman" w:hAnsi="Times New Roman"/>
          <w:b w:val="0"/>
          <w:i w:val="0"/>
          <w:sz w:val="24"/>
          <w:szCs w:val="24"/>
        </w:rPr>
        <w:t>mlouva</w:t>
      </w:r>
      <w:proofErr w:type="spellEnd"/>
      <w:r w:rsidRPr="00A70C61">
        <w:rPr>
          <w:rFonts w:ascii="Times New Roman" w:hAnsi="Times New Roman"/>
          <w:b w:val="0"/>
          <w:i w:val="0"/>
          <w:sz w:val="24"/>
          <w:szCs w:val="24"/>
        </w:rPr>
        <w:t xml:space="preserve"> byla účinná od 1.</w:t>
      </w:r>
      <w:r w:rsidR="0010328E">
        <w:rPr>
          <w:rFonts w:ascii="Times New Roman" w:hAnsi="Times New Roman"/>
          <w:b w:val="0"/>
          <w:i w:val="0"/>
          <w:sz w:val="24"/>
          <w:szCs w:val="24"/>
          <w:lang w:val="cs-CZ"/>
        </w:rPr>
        <w:t>9</w:t>
      </w:r>
      <w:r w:rsidRPr="00A70C61">
        <w:rPr>
          <w:rFonts w:ascii="Times New Roman" w:hAnsi="Times New Roman"/>
          <w:b w:val="0"/>
          <w:i w:val="0"/>
          <w:sz w:val="24"/>
          <w:szCs w:val="24"/>
        </w:rPr>
        <w:t>.2021.</w:t>
      </w:r>
      <w:r w:rsidR="007C08C3">
        <w:rPr>
          <w:rFonts w:ascii="Times New Roman" w:hAnsi="Times New Roman"/>
          <w:b w:val="0"/>
          <w:i w:val="0"/>
          <w:sz w:val="24"/>
          <w:szCs w:val="24"/>
          <w:lang w:val="cs-CZ"/>
        </w:rPr>
        <w:t xml:space="preserve"> Nebude-li smlouva uzavřena do </w:t>
      </w:r>
      <w:r w:rsidR="004548D0">
        <w:rPr>
          <w:rFonts w:ascii="Times New Roman" w:hAnsi="Times New Roman"/>
          <w:b w:val="0"/>
          <w:i w:val="0"/>
          <w:sz w:val="24"/>
          <w:szCs w:val="24"/>
          <w:lang w:val="cs-CZ"/>
        </w:rPr>
        <w:t>3</w:t>
      </w:r>
      <w:r w:rsidR="00F62AAA">
        <w:rPr>
          <w:rFonts w:ascii="Times New Roman" w:hAnsi="Times New Roman"/>
          <w:b w:val="0"/>
          <w:i w:val="0"/>
          <w:sz w:val="24"/>
          <w:szCs w:val="24"/>
          <w:lang w:val="cs-CZ"/>
        </w:rPr>
        <w:t>1</w:t>
      </w:r>
      <w:r w:rsidR="004548D0">
        <w:rPr>
          <w:rFonts w:ascii="Times New Roman" w:hAnsi="Times New Roman"/>
          <w:b w:val="0"/>
          <w:i w:val="0"/>
          <w:sz w:val="24"/>
          <w:szCs w:val="24"/>
          <w:lang w:val="cs-CZ"/>
        </w:rPr>
        <w:t>.0</w:t>
      </w:r>
      <w:r w:rsidR="0010328E">
        <w:rPr>
          <w:rFonts w:ascii="Times New Roman" w:hAnsi="Times New Roman"/>
          <w:b w:val="0"/>
          <w:i w:val="0"/>
          <w:sz w:val="24"/>
          <w:szCs w:val="24"/>
          <w:lang w:val="cs-CZ"/>
        </w:rPr>
        <w:t>8</w:t>
      </w:r>
      <w:r w:rsidR="004548D0">
        <w:rPr>
          <w:rFonts w:ascii="Times New Roman" w:hAnsi="Times New Roman"/>
          <w:b w:val="0"/>
          <w:i w:val="0"/>
          <w:sz w:val="24"/>
          <w:szCs w:val="24"/>
          <w:lang w:val="cs-CZ"/>
        </w:rPr>
        <w:t>.2021, pak smlouva nabývá účinnosti okamžikem uzavření.</w:t>
      </w:r>
      <w:r w:rsidR="007C08C3">
        <w:rPr>
          <w:rFonts w:ascii="Times New Roman" w:hAnsi="Times New Roman"/>
          <w:b w:val="0"/>
          <w:i w:val="0"/>
          <w:sz w:val="24"/>
          <w:szCs w:val="24"/>
          <w:lang w:val="cs-CZ"/>
        </w:rPr>
        <w:t xml:space="preserve"> </w:t>
      </w:r>
      <w:r w:rsidRPr="00A70C61">
        <w:rPr>
          <w:rFonts w:ascii="Times New Roman" w:hAnsi="Times New Roman"/>
          <w:b w:val="0"/>
          <w:i w:val="0"/>
          <w:sz w:val="24"/>
          <w:szCs w:val="24"/>
        </w:rPr>
        <w:t xml:space="preserve"> </w:t>
      </w:r>
    </w:p>
    <w:p w14:paraId="7E87D807" w14:textId="77777777" w:rsidR="004C41EE" w:rsidRDefault="004C41EE" w:rsidP="001A641E">
      <w:pPr>
        <w:pStyle w:val="01-L"/>
        <w:numPr>
          <w:ilvl w:val="0"/>
          <w:numId w:val="4"/>
        </w:numPr>
        <w:jc w:val="left"/>
        <w:rPr>
          <w:rFonts w:eastAsia="SimSun"/>
          <w:bCs w:val="0"/>
          <w:szCs w:val="24"/>
          <w:u w:val="single"/>
        </w:rPr>
      </w:pPr>
      <w:bookmarkStart w:id="3" w:name="_Toc260957230"/>
      <w:bookmarkStart w:id="4" w:name="_Toc260957231"/>
      <w:bookmarkStart w:id="5" w:name="_Toc263151228"/>
      <w:bookmarkEnd w:id="3"/>
      <w:bookmarkEnd w:id="4"/>
      <w:r w:rsidRPr="004C41EE">
        <w:rPr>
          <w:rFonts w:eastAsia="SimSun"/>
          <w:bCs w:val="0"/>
          <w:szCs w:val="24"/>
          <w:u w:val="single"/>
        </w:rPr>
        <w:t>Dílo - specifikace předmětu dílčích zakázek</w:t>
      </w:r>
    </w:p>
    <w:p w14:paraId="3C7775FC" w14:textId="77777777" w:rsidR="00717338" w:rsidRPr="00717338" w:rsidRDefault="00717338" w:rsidP="00717338"/>
    <w:bookmarkEnd w:id="5"/>
    <w:p w14:paraId="4DF61EAF" w14:textId="77777777" w:rsidR="00564103" w:rsidRDefault="00564103"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564103">
        <w:rPr>
          <w:rFonts w:ascii="Times New Roman" w:hAnsi="Times New Roman"/>
          <w:b w:val="0"/>
          <w:i w:val="0"/>
          <w:sz w:val="24"/>
          <w:szCs w:val="24"/>
        </w:rPr>
        <w:t>Každý Zhotovitel souhlasí s tím a zavazuje se, že pokud Objednatel uzavře na konkrétní Dílo dílčí smlouvu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14:paraId="76040D1E" w14:textId="79DC1021" w:rsidR="00FD77A4" w:rsidRPr="00FD77A4" w:rsidRDefault="00FD77A4" w:rsidP="003860DA">
      <w:pPr>
        <w:pStyle w:val="Nadpis2"/>
        <w:keepNext w:val="0"/>
        <w:numPr>
          <w:ilvl w:val="1"/>
          <w:numId w:val="4"/>
        </w:numPr>
        <w:spacing w:before="120" w:after="240" w:line="276" w:lineRule="auto"/>
        <w:jc w:val="both"/>
        <w:rPr>
          <w:rFonts w:ascii="Times New Roman" w:hAnsi="Times New Roman"/>
          <w:b w:val="0"/>
          <w:i w:val="0"/>
          <w:sz w:val="24"/>
          <w:szCs w:val="24"/>
        </w:rPr>
      </w:pPr>
      <w:r w:rsidRPr="00FD77A4">
        <w:rPr>
          <w:rFonts w:ascii="Times New Roman" w:hAnsi="Times New Roman"/>
          <w:b w:val="0"/>
          <w:i w:val="0"/>
          <w:sz w:val="24"/>
          <w:szCs w:val="24"/>
        </w:rPr>
        <w:t xml:space="preserve">Předmětem dílčích zakázek </w:t>
      </w:r>
      <w:r w:rsidR="00F87C8A">
        <w:rPr>
          <w:rFonts w:ascii="Times New Roman" w:hAnsi="Times New Roman"/>
          <w:b w:val="0"/>
          <w:i w:val="0"/>
          <w:sz w:val="24"/>
          <w:szCs w:val="24"/>
          <w:lang w:val="cs-CZ"/>
        </w:rPr>
        <w:t xml:space="preserve">zadávaných </w:t>
      </w:r>
      <w:r w:rsidR="00F87C8A" w:rsidRPr="00FD77A4">
        <w:rPr>
          <w:rFonts w:ascii="Times New Roman" w:hAnsi="Times New Roman"/>
          <w:b w:val="0"/>
          <w:i w:val="0"/>
          <w:sz w:val="24"/>
          <w:szCs w:val="24"/>
        </w:rPr>
        <w:t xml:space="preserve">dle potřeb Objednatele </w:t>
      </w:r>
      <w:r w:rsidRPr="00FD77A4">
        <w:rPr>
          <w:rFonts w:ascii="Times New Roman" w:hAnsi="Times New Roman"/>
          <w:b w:val="0"/>
          <w:i w:val="0"/>
          <w:sz w:val="24"/>
          <w:szCs w:val="24"/>
        </w:rPr>
        <w:t>je realizace Díla v</w:t>
      </w:r>
      <w:r w:rsidR="00F87C8A">
        <w:rPr>
          <w:rFonts w:ascii="Times New Roman" w:hAnsi="Times New Roman"/>
          <w:b w:val="0"/>
          <w:i w:val="0"/>
          <w:sz w:val="24"/>
          <w:szCs w:val="24"/>
          <w:lang w:val="cs-CZ"/>
        </w:rPr>
        <w:t xml:space="preserve"> rozsahu </w:t>
      </w:r>
      <w:r w:rsidRPr="00FD77A4">
        <w:rPr>
          <w:rFonts w:ascii="Times New Roman" w:hAnsi="Times New Roman"/>
          <w:b w:val="0"/>
          <w:i w:val="0"/>
          <w:sz w:val="24"/>
          <w:szCs w:val="24"/>
        </w:rPr>
        <w:t> konkrétně specifikovaném v</w:t>
      </w:r>
      <w:r w:rsidR="004548D0">
        <w:rPr>
          <w:rFonts w:ascii="Times New Roman" w:hAnsi="Times New Roman"/>
          <w:b w:val="0"/>
          <w:i w:val="0"/>
          <w:sz w:val="24"/>
          <w:szCs w:val="24"/>
          <w:lang w:val="cs-CZ"/>
        </w:rPr>
        <w:t xml:space="preserve">e Výzvě k podání nabídek a </w:t>
      </w:r>
      <w:r w:rsidRPr="00FD77A4">
        <w:rPr>
          <w:rFonts w:ascii="Times New Roman" w:hAnsi="Times New Roman"/>
          <w:b w:val="0"/>
          <w:i w:val="0"/>
          <w:sz w:val="24"/>
          <w:szCs w:val="24"/>
        </w:rPr>
        <w:t> dílčí smlouvě uzavřené na základě a v souladu s touto smlouvou</w:t>
      </w:r>
      <w:r w:rsidR="00DA42D9">
        <w:rPr>
          <w:rFonts w:ascii="Times New Roman" w:hAnsi="Times New Roman"/>
          <w:b w:val="0"/>
          <w:i w:val="0"/>
          <w:sz w:val="24"/>
          <w:szCs w:val="24"/>
          <w:lang w:val="cs-CZ"/>
        </w:rPr>
        <w:t>,</w:t>
      </w:r>
      <w:r w:rsidR="00F87C8A">
        <w:rPr>
          <w:rFonts w:ascii="Times New Roman" w:hAnsi="Times New Roman"/>
          <w:b w:val="0"/>
          <w:i w:val="0"/>
          <w:sz w:val="24"/>
          <w:szCs w:val="24"/>
          <w:lang w:val="cs-CZ"/>
        </w:rPr>
        <w:t xml:space="preserve"> </w:t>
      </w:r>
      <w:r w:rsidR="00364036">
        <w:rPr>
          <w:rFonts w:ascii="Times New Roman" w:hAnsi="Times New Roman"/>
          <w:b w:val="0"/>
          <w:i w:val="0"/>
          <w:sz w:val="24"/>
          <w:szCs w:val="24"/>
          <w:lang w:val="cs-CZ"/>
        </w:rPr>
        <w:t>které  spočívá</w:t>
      </w:r>
      <w:r w:rsidR="00F87C8A">
        <w:rPr>
          <w:rFonts w:ascii="Times New Roman" w:hAnsi="Times New Roman"/>
          <w:b w:val="0"/>
          <w:i w:val="0"/>
          <w:sz w:val="24"/>
          <w:szCs w:val="24"/>
          <w:lang w:val="cs-CZ"/>
        </w:rPr>
        <w:t xml:space="preserve"> zejména</w:t>
      </w:r>
      <w:r w:rsidR="007C298B">
        <w:rPr>
          <w:rFonts w:ascii="Times New Roman" w:hAnsi="Times New Roman"/>
          <w:b w:val="0"/>
          <w:i w:val="0"/>
          <w:sz w:val="24"/>
          <w:szCs w:val="24"/>
          <w:lang w:val="cs-CZ"/>
        </w:rPr>
        <w:t xml:space="preserve"> </w:t>
      </w:r>
      <w:r w:rsidR="007C298B" w:rsidRPr="007C298B">
        <w:rPr>
          <w:rFonts w:ascii="Times New Roman" w:hAnsi="Times New Roman"/>
          <w:b w:val="0"/>
          <w:i w:val="0"/>
          <w:sz w:val="24"/>
          <w:szCs w:val="24"/>
          <w:lang w:val="cs-CZ"/>
        </w:rPr>
        <w:t xml:space="preserve">v </w:t>
      </w:r>
      <w:r w:rsidR="0016566A" w:rsidRPr="0016566A">
        <w:rPr>
          <w:rFonts w:ascii="Times New Roman" w:hAnsi="Times New Roman"/>
          <w:b w:val="0"/>
          <w:i w:val="0"/>
          <w:sz w:val="24"/>
          <w:szCs w:val="24"/>
          <w:lang w:val="cs-CZ"/>
        </w:rPr>
        <w:t xml:space="preserve">provedení vizualizace a integrace technických prostředků střežení do SBI </w:t>
      </w:r>
      <w:r w:rsidR="0016566A">
        <w:rPr>
          <w:rFonts w:ascii="Times New Roman" w:hAnsi="Times New Roman"/>
          <w:b w:val="0"/>
          <w:i w:val="0"/>
          <w:sz w:val="24"/>
          <w:szCs w:val="24"/>
          <w:lang w:val="cs-CZ"/>
        </w:rPr>
        <w:t xml:space="preserve">v objektech </w:t>
      </w:r>
      <w:r w:rsidR="0002094F" w:rsidRPr="0002094F">
        <w:rPr>
          <w:rFonts w:ascii="Times New Roman" w:hAnsi="Times New Roman"/>
          <w:b w:val="0"/>
          <w:i w:val="0"/>
          <w:sz w:val="24"/>
          <w:szCs w:val="24"/>
          <w:lang w:val="cs-CZ"/>
        </w:rPr>
        <w:t xml:space="preserve">ve vlastnictví </w:t>
      </w:r>
      <w:r w:rsidR="00247FE5">
        <w:rPr>
          <w:rFonts w:ascii="Times New Roman" w:hAnsi="Times New Roman"/>
          <w:b w:val="0"/>
          <w:i w:val="0"/>
          <w:sz w:val="24"/>
          <w:szCs w:val="24"/>
          <w:lang w:val="cs-CZ"/>
        </w:rPr>
        <w:t>O</w:t>
      </w:r>
      <w:r w:rsidR="00F87C8A">
        <w:rPr>
          <w:rFonts w:ascii="Times New Roman" w:hAnsi="Times New Roman"/>
          <w:b w:val="0"/>
          <w:i w:val="0"/>
          <w:sz w:val="24"/>
          <w:szCs w:val="24"/>
          <w:lang w:val="cs-CZ"/>
        </w:rPr>
        <w:t>bjednatele</w:t>
      </w:r>
      <w:r w:rsidR="00D82227">
        <w:rPr>
          <w:rFonts w:ascii="Times New Roman" w:hAnsi="Times New Roman"/>
          <w:b w:val="0"/>
          <w:i w:val="0"/>
          <w:sz w:val="24"/>
          <w:szCs w:val="24"/>
          <w:lang w:val="cs-CZ"/>
        </w:rPr>
        <w:t xml:space="preserve"> a </w:t>
      </w:r>
      <w:r w:rsidR="00247FE5">
        <w:rPr>
          <w:rFonts w:ascii="Times New Roman" w:hAnsi="Times New Roman"/>
          <w:b w:val="0"/>
          <w:i w:val="0"/>
          <w:sz w:val="24"/>
          <w:szCs w:val="24"/>
          <w:lang w:val="cs-CZ"/>
        </w:rPr>
        <w:t xml:space="preserve">s tím </w:t>
      </w:r>
      <w:r w:rsidR="00D82227">
        <w:rPr>
          <w:rFonts w:ascii="Times New Roman" w:hAnsi="Times New Roman"/>
          <w:b w:val="0"/>
          <w:i w:val="0"/>
          <w:sz w:val="24"/>
          <w:szCs w:val="24"/>
          <w:lang w:val="cs-CZ"/>
        </w:rPr>
        <w:t>souvisejících činností</w:t>
      </w:r>
      <w:r w:rsidR="007C298B">
        <w:rPr>
          <w:rFonts w:ascii="Times New Roman" w:hAnsi="Times New Roman"/>
          <w:b w:val="0"/>
          <w:i w:val="0"/>
          <w:sz w:val="24"/>
          <w:szCs w:val="24"/>
          <w:lang w:val="cs-CZ"/>
        </w:rPr>
        <w:t>.</w:t>
      </w:r>
    </w:p>
    <w:p w14:paraId="1478272C" w14:textId="0A63C87D" w:rsidR="007A126A" w:rsidRPr="00FB7B72" w:rsidRDefault="007A126A" w:rsidP="00FB7B72">
      <w:pPr>
        <w:pStyle w:val="Nadpis2"/>
        <w:keepNext w:val="0"/>
        <w:numPr>
          <w:ilvl w:val="1"/>
          <w:numId w:val="4"/>
        </w:numPr>
        <w:spacing w:before="120" w:after="240" w:line="276" w:lineRule="auto"/>
        <w:jc w:val="both"/>
        <w:rPr>
          <w:rFonts w:ascii="Times New Roman" w:hAnsi="Times New Roman"/>
          <w:b w:val="0"/>
          <w:i w:val="0"/>
          <w:sz w:val="24"/>
          <w:szCs w:val="24"/>
        </w:rPr>
      </w:pPr>
      <w:r w:rsidRPr="00FB7B72">
        <w:rPr>
          <w:rFonts w:ascii="Times New Roman" w:hAnsi="Times New Roman"/>
          <w:b w:val="0"/>
          <w:i w:val="0"/>
          <w:sz w:val="24"/>
          <w:szCs w:val="24"/>
        </w:rPr>
        <w:t xml:space="preserve">Zhotovitel je povinen při provádění Díla postupovat dle způsobu provedení uvedeného v závazném podrobném popisu technologických postupů a prací, který Zhotovitel vypracuje a předloží Objednateli v Nabídce pro dílčí zakázku k odsouhlasení Objednateli. </w:t>
      </w:r>
      <w:r w:rsidR="004548D0">
        <w:rPr>
          <w:rFonts w:ascii="Times New Roman" w:hAnsi="Times New Roman"/>
          <w:b w:val="0"/>
          <w:i w:val="0"/>
          <w:sz w:val="24"/>
          <w:szCs w:val="24"/>
          <w:lang w:val="cs-CZ"/>
        </w:rPr>
        <w:t>T</w:t>
      </w:r>
      <w:proofErr w:type="spellStart"/>
      <w:r w:rsidRPr="00FB7B72">
        <w:rPr>
          <w:rFonts w:ascii="Times New Roman" w:hAnsi="Times New Roman"/>
          <w:b w:val="0"/>
          <w:i w:val="0"/>
          <w:sz w:val="24"/>
          <w:szCs w:val="24"/>
        </w:rPr>
        <w:t>echnologický</w:t>
      </w:r>
      <w:proofErr w:type="spellEnd"/>
      <w:r w:rsidRPr="00FB7B72">
        <w:rPr>
          <w:rFonts w:ascii="Times New Roman" w:hAnsi="Times New Roman"/>
          <w:b w:val="0"/>
          <w:i w:val="0"/>
          <w:sz w:val="24"/>
          <w:szCs w:val="24"/>
        </w:rPr>
        <w:t xml:space="preserve"> postup prací bude vypracován zvlášť pro každou dílčí </w:t>
      </w:r>
      <w:proofErr w:type="gramStart"/>
      <w:r w:rsidRPr="00FB7B72">
        <w:rPr>
          <w:rFonts w:ascii="Times New Roman" w:hAnsi="Times New Roman"/>
          <w:b w:val="0"/>
          <w:i w:val="0"/>
          <w:sz w:val="24"/>
          <w:szCs w:val="24"/>
        </w:rPr>
        <w:t>zakázku..</w:t>
      </w:r>
      <w:proofErr w:type="gramEnd"/>
      <w:r w:rsidRPr="00FB7B72">
        <w:rPr>
          <w:rFonts w:ascii="Times New Roman" w:hAnsi="Times New Roman"/>
          <w:b w:val="0"/>
          <w:i w:val="0"/>
          <w:sz w:val="24"/>
          <w:szCs w:val="24"/>
        </w:rPr>
        <w:t xml:space="preserve"> Technologické postupy předložené Zhotovitelem v Nabídce pro dílčí zakázku budou ze strany Objednatele předem odsouhlaseny a v případě připomínek Objednatele je Zhotovitel povinen připomínky Objednatele do předmětných dokumentů zapracovat a konkrétní technologické postupy v čistopise znovu předat ke schválení Objednateli. Technologický postup prací vypracovaný Zhotovitelem po schválení ze strany Objednatele se stává Závazným podkladem.</w:t>
      </w:r>
    </w:p>
    <w:p w14:paraId="5E9AC0BC" w14:textId="77777777" w:rsidR="00217F32" w:rsidRPr="00767985" w:rsidRDefault="00217F32" w:rsidP="001A641E">
      <w:pPr>
        <w:pStyle w:val="Odstavec2"/>
        <w:numPr>
          <w:ilvl w:val="1"/>
          <w:numId w:val="4"/>
        </w:numPr>
        <w:rPr>
          <w:rFonts w:ascii="Times New Roman" w:hAnsi="Times New Roman"/>
          <w:sz w:val="24"/>
          <w:szCs w:val="24"/>
        </w:rPr>
      </w:pPr>
      <w:r w:rsidRPr="00767985">
        <w:rPr>
          <w:rFonts w:ascii="Times New Roman" w:hAnsi="Times New Roman"/>
          <w:b/>
          <w:sz w:val="24"/>
          <w:szCs w:val="24"/>
        </w:rPr>
        <w:t xml:space="preserve">Objednatel zajistí pro realizaci </w:t>
      </w:r>
      <w:r w:rsidR="00FB4220" w:rsidRPr="00767985">
        <w:rPr>
          <w:rFonts w:ascii="Times New Roman" w:hAnsi="Times New Roman"/>
          <w:b/>
          <w:sz w:val="24"/>
          <w:szCs w:val="24"/>
        </w:rPr>
        <w:t xml:space="preserve">každé dílčí zakázky </w:t>
      </w:r>
      <w:r w:rsidRPr="00767985">
        <w:rPr>
          <w:rFonts w:ascii="Times New Roman" w:hAnsi="Times New Roman"/>
          <w:b/>
          <w:sz w:val="24"/>
          <w:szCs w:val="24"/>
        </w:rPr>
        <w:t>následující činnosti:</w:t>
      </w:r>
      <w:r w:rsidRPr="00767985">
        <w:rPr>
          <w:rFonts w:ascii="Times New Roman" w:hAnsi="Times New Roman"/>
          <w:sz w:val="24"/>
          <w:szCs w:val="24"/>
        </w:rPr>
        <w:t xml:space="preserve"> </w:t>
      </w:r>
    </w:p>
    <w:p w14:paraId="71E0C396" w14:textId="21D2E689" w:rsidR="00E10190" w:rsidRDefault="00E10190"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t xml:space="preserve">vstupy do </w:t>
      </w:r>
      <w:r w:rsidR="00D073C0">
        <w:rPr>
          <w:rFonts w:ascii="Times New Roman" w:hAnsi="Times New Roman"/>
          <w:sz w:val="24"/>
          <w:szCs w:val="24"/>
        </w:rPr>
        <w:t xml:space="preserve">objektů </w:t>
      </w:r>
      <w:proofErr w:type="gramStart"/>
      <w:r w:rsidRPr="00B5182A">
        <w:rPr>
          <w:rFonts w:ascii="Times New Roman" w:hAnsi="Times New Roman"/>
          <w:sz w:val="24"/>
          <w:szCs w:val="24"/>
        </w:rPr>
        <w:t xml:space="preserve">Objednatele </w:t>
      </w:r>
      <w:r w:rsidR="00342D65">
        <w:rPr>
          <w:rFonts w:ascii="Times New Roman" w:hAnsi="Times New Roman"/>
          <w:sz w:val="24"/>
          <w:szCs w:val="24"/>
        </w:rPr>
        <w:t xml:space="preserve"> </w:t>
      </w:r>
      <w:r w:rsidRPr="00B5182A">
        <w:rPr>
          <w:rFonts w:ascii="Times New Roman" w:hAnsi="Times New Roman"/>
          <w:sz w:val="24"/>
          <w:szCs w:val="24"/>
        </w:rPr>
        <w:t>pro</w:t>
      </w:r>
      <w:proofErr w:type="gramEnd"/>
      <w:r w:rsidRPr="00B5182A">
        <w:rPr>
          <w:rFonts w:ascii="Times New Roman" w:hAnsi="Times New Roman"/>
          <w:sz w:val="24"/>
          <w:szCs w:val="24"/>
        </w:rPr>
        <w:t xml:space="preserve"> osoby na straně Zhotovitele a techniku Zhotovitele za dodržení bezpečnostních a ostatních vnitřních předpisů Objednatele</w:t>
      </w:r>
    </w:p>
    <w:p w14:paraId="22AC6B5D" w14:textId="25BDD73B" w:rsidR="00F536BE" w:rsidRPr="00B5182A" w:rsidRDefault="00F536BE" w:rsidP="00F536BE">
      <w:pPr>
        <w:pStyle w:val="Odstavec2"/>
        <w:numPr>
          <w:ilvl w:val="0"/>
          <w:numId w:val="18"/>
        </w:numPr>
        <w:rPr>
          <w:rFonts w:ascii="Times New Roman" w:hAnsi="Times New Roman"/>
          <w:sz w:val="24"/>
          <w:szCs w:val="24"/>
        </w:rPr>
      </w:pPr>
      <w:r w:rsidRPr="00F536BE">
        <w:rPr>
          <w:rFonts w:ascii="Times New Roman" w:hAnsi="Times New Roman"/>
          <w:sz w:val="24"/>
          <w:szCs w:val="24"/>
        </w:rPr>
        <w:t>projektov</w:t>
      </w:r>
      <w:r>
        <w:rPr>
          <w:rFonts w:ascii="Times New Roman" w:hAnsi="Times New Roman"/>
          <w:sz w:val="24"/>
          <w:szCs w:val="24"/>
        </w:rPr>
        <w:t>ou</w:t>
      </w:r>
      <w:r w:rsidRPr="00F536BE">
        <w:rPr>
          <w:rFonts w:ascii="Times New Roman" w:hAnsi="Times New Roman"/>
          <w:sz w:val="24"/>
          <w:szCs w:val="24"/>
        </w:rPr>
        <w:t xml:space="preserve"> dokumentac</w:t>
      </w:r>
      <w:r>
        <w:rPr>
          <w:rFonts w:ascii="Times New Roman" w:hAnsi="Times New Roman"/>
          <w:sz w:val="24"/>
          <w:szCs w:val="24"/>
        </w:rPr>
        <w:t>i</w:t>
      </w:r>
      <w:r w:rsidRPr="00F536BE">
        <w:rPr>
          <w:rFonts w:ascii="Times New Roman" w:hAnsi="Times New Roman"/>
          <w:sz w:val="24"/>
          <w:szCs w:val="24"/>
        </w:rPr>
        <w:t xml:space="preserve"> skutečného stavu a technick</w:t>
      </w:r>
      <w:r>
        <w:rPr>
          <w:rFonts w:ascii="Times New Roman" w:hAnsi="Times New Roman"/>
          <w:sz w:val="24"/>
          <w:szCs w:val="24"/>
        </w:rPr>
        <w:t>ou</w:t>
      </w:r>
      <w:r w:rsidRPr="00F536BE">
        <w:rPr>
          <w:rFonts w:ascii="Times New Roman" w:hAnsi="Times New Roman"/>
          <w:sz w:val="24"/>
          <w:szCs w:val="24"/>
        </w:rPr>
        <w:t xml:space="preserve"> specifikac</w:t>
      </w:r>
      <w:r>
        <w:rPr>
          <w:rFonts w:ascii="Times New Roman" w:hAnsi="Times New Roman"/>
          <w:sz w:val="24"/>
          <w:szCs w:val="24"/>
        </w:rPr>
        <w:t xml:space="preserve">i dílčí zakázky </w:t>
      </w:r>
    </w:p>
    <w:p w14:paraId="24A49A2D" w14:textId="2D7560B1" w:rsidR="006B3AF6" w:rsidRPr="006B3AF6" w:rsidRDefault="00531CBD" w:rsidP="006B3AF6">
      <w:pPr>
        <w:pStyle w:val="Odstavecseseznamem"/>
        <w:numPr>
          <w:ilvl w:val="0"/>
          <w:numId w:val="18"/>
        </w:numPr>
        <w:rPr>
          <w:rFonts w:eastAsia="Times New Roman"/>
        </w:rPr>
      </w:pPr>
      <w:r w:rsidRPr="00531CBD">
        <w:t>seznámení</w:t>
      </w:r>
      <w:r w:rsidR="001B3DA2">
        <w:t xml:space="preserve"> Zhotovitele</w:t>
      </w:r>
      <w:r w:rsidRPr="00531CBD">
        <w:t xml:space="preserve"> s vnitřními předpisy Objednatele</w:t>
      </w:r>
      <w:r w:rsidR="006B3AF6" w:rsidRPr="006B3AF6">
        <w:rPr>
          <w:rFonts w:eastAsia="Times New Roman"/>
        </w:rPr>
        <w:t xml:space="preserve"> vztahující se k provádění díla zhotovitelem v konkrétních místech plnění a ve vztahu k chování osob v areálech provozu objednatele a zhotovitel je povinen zajistit seznámení osob na straně zhotovitele s vnitřními předpisy objednatele.</w:t>
      </w:r>
    </w:p>
    <w:p w14:paraId="796A9ABF" w14:textId="6C9991CD" w:rsidR="00DD3D2B" w:rsidRPr="002F24EC" w:rsidRDefault="00FB0982" w:rsidP="00DD3D2B">
      <w:pPr>
        <w:pStyle w:val="Nadpis2"/>
        <w:keepNext w:val="0"/>
        <w:numPr>
          <w:ilvl w:val="1"/>
          <w:numId w:val="4"/>
        </w:numPr>
        <w:spacing w:before="120" w:after="240" w:line="276" w:lineRule="auto"/>
        <w:jc w:val="both"/>
        <w:rPr>
          <w:rFonts w:ascii="Times New Roman" w:hAnsi="Times New Roman"/>
          <w:b w:val="0"/>
          <w:i w:val="0"/>
          <w:sz w:val="24"/>
          <w:szCs w:val="24"/>
        </w:rPr>
      </w:pPr>
      <w:r w:rsidRPr="00DD3D2B">
        <w:rPr>
          <w:rFonts w:ascii="Times New Roman" w:hAnsi="Times New Roman"/>
          <w:b w:val="0"/>
          <w:i w:val="0"/>
          <w:sz w:val="24"/>
          <w:szCs w:val="24"/>
        </w:rPr>
        <w:lastRenderedPageBreak/>
        <w:t>Zhotovitel je povinen provést Dílo ve vysoké kvalitě odpovídající charakteru a významu Díla</w:t>
      </w:r>
      <w:r w:rsidR="00D073C0">
        <w:rPr>
          <w:rFonts w:ascii="Times New Roman" w:hAnsi="Times New Roman"/>
          <w:b w:val="0"/>
          <w:i w:val="0"/>
          <w:sz w:val="24"/>
          <w:szCs w:val="24"/>
          <w:lang w:val="cs-CZ"/>
        </w:rPr>
        <w:t xml:space="preserve">. </w:t>
      </w:r>
    </w:p>
    <w:p w14:paraId="42F043E4" w14:textId="09BF8B00" w:rsidR="00FB5456" w:rsidRPr="00DD3D2B" w:rsidRDefault="00FB5456" w:rsidP="00DD3D2B">
      <w:pPr>
        <w:pStyle w:val="Nadpis2"/>
        <w:keepNext w:val="0"/>
        <w:numPr>
          <w:ilvl w:val="1"/>
          <w:numId w:val="4"/>
        </w:numPr>
        <w:spacing w:before="120" w:after="240" w:line="276" w:lineRule="auto"/>
        <w:jc w:val="both"/>
        <w:rPr>
          <w:rFonts w:ascii="Times New Roman" w:hAnsi="Times New Roman"/>
          <w:b w:val="0"/>
          <w:i w:val="0"/>
          <w:sz w:val="24"/>
          <w:szCs w:val="24"/>
        </w:rPr>
      </w:pPr>
      <w:r w:rsidRPr="00DD3D2B">
        <w:rPr>
          <w:rFonts w:ascii="Times New Roman" w:hAnsi="Times New Roman"/>
          <w:b w:val="0"/>
          <w:i w:val="0"/>
          <w:sz w:val="24"/>
          <w:szCs w:val="24"/>
        </w:rPr>
        <w:t xml:space="preserve">Zhotovitel se zavazuje provádět Dílo v rozsahu a dle podmínek uvedených v této </w:t>
      </w:r>
      <w:r w:rsidRPr="00DD3D2B">
        <w:rPr>
          <w:rFonts w:ascii="Times New Roman" w:hAnsi="Times New Roman"/>
          <w:b w:val="0"/>
          <w:i w:val="0"/>
          <w:sz w:val="24"/>
          <w:szCs w:val="24"/>
          <w:lang w:val="cs-CZ"/>
        </w:rPr>
        <w:t>rámcové dohodě, dílčí smlouvě</w:t>
      </w:r>
      <w:r w:rsidRPr="00DD3D2B">
        <w:rPr>
          <w:rFonts w:ascii="Times New Roman" w:hAnsi="Times New Roman"/>
          <w:b w:val="0"/>
          <w:i w:val="0"/>
          <w:sz w:val="24"/>
          <w:szCs w:val="24"/>
        </w:rPr>
        <w:t xml:space="preserve">. Podkladem pro provádění Díla dle této </w:t>
      </w:r>
      <w:r w:rsidRPr="00DD3D2B">
        <w:rPr>
          <w:rFonts w:ascii="Times New Roman" w:hAnsi="Times New Roman"/>
          <w:b w:val="0"/>
          <w:i w:val="0"/>
          <w:sz w:val="24"/>
          <w:szCs w:val="24"/>
          <w:lang w:val="cs-CZ"/>
        </w:rPr>
        <w:t xml:space="preserve">rámcové dohody </w:t>
      </w:r>
      <w:r w:rsidRPr="00DD3D2B">
        <w:rPr>
          <w:rFonts w:ascii="Times New Roman" w:hAnsi="Times New Roman"/>
          <w:b w:val="0"/>
          <w:i w:val="0"/>
          <w:sz w:val="24"/>
          <w:szCs w:val="24"/>
        </w:rPr>
        <w:t xml:space="preserve"> a dílčí smlouv</w:t>
      </w:r>
      <w:r w:rsidRPr="00DD3D2B">
        <w:rPr>
          <w:rFonts w:ascii="Times New Roman" w:hAnsi="Times New Roman"/>
          <w:b w:val="0"/>
          <w:i w:val="0"/>
          <w:sz w:val="24"/>
          <w:szCs w:val="24"/>
          <w:lang w:val="cs-CZ"/>
        </w:rPr>
        <w:t>y</w:t>
      </w:r>
      <w:r w:rsidRPr="00DD3D2B">
        <w:rPr>
          <w:rFonts w:ascii="Times New Roman" w:hAnsi="Times New Roman"/>
          <w:b w:val="0"/>
          <w:i w:val="0"/>
          <w:sz w:val="24"/>
          <w:szCs w:val="24"/>
        </w:rPr>
        <w:t xml:space="preserve"> je níže uvedená dokumentace (dále též jen „</w:t>
      </w:r>
      <w:r w:rsidRPr="00DD3D2B">
        <w:rPr>
          <w:rFonts w:ascii="Times New Roman" w:hAnsi="Times New Roman"/>
          <w:i w:val="0"/>
          <w:sz w:val="24"/>
          <w:szCs w:val="24"/>
        </w:rPr>
        <w:t>Závazné podklady</w:t>
      </w:r>
      <w:r w:rsidRPr="00DD3D2B">
        <w:rPr>
          <w:rFonts w:ascii="Times New Roman" w:hAnsi="Times New Roman"/>
          <w:b w:val="0"/>
          <w:i w:val="0"/>
          <w:sz w:val="24"/>
          <w:szCs w:val="24"/>
        </w:rPr>
        <w:t>“).</w:t>
      </w:r>
    </w:p>
    <w:p w14:paraId="16696350" w14:textId="77777777" w:rsidR="00FB5456" w:rsidRPr="00384719"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rPr>
      </w:pPr>
      <w:r w:rsidRPr="00384719">
        <w:rPr>
          <w:rFonts w:ascii="Times New Roman" w:hAnsi="Times New Roman"/>
          <w:b w:val="0"/>
          <w:i w:val="0"/>
          <w:sz w:val="24"/>
          <w:szCs w:val="24"/>
        </w:rPr>
        <w:t xml:space="preserve">Zhotoviteli předaná a jím převzatá zadávací dokumentace </w:t>
      </w:r>
    </w:p>
    <w:p w14:paraId="6413B39A" w14:textId="708898FD" w:rsidR="00FB5456"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 Na</w:t>
      </w:r>
      <w:proofErr w:type="spellStart"/>
      <w:r w:rsidRPr="00384719">
        <w:rPr>
          <w:rFonts w:ascii="Times New Roman" w:hAnsi="Times New Roman"/>
          <w:b w:val="0"/>
          <w:i w:val="0"/>
          <w:sz w:val="24"/>
          <w:szCs w:val="24"/>
        </w:rPr>
        <w:t>bídka</w:t>
      </w:r>
      <w:proofErr w:type="spellEnd"/>
      <w:r w:rsidRPr="00384719">
        <w:rPr>
          <w:rFonts w:ascii="Times New Roman" w:hAnsi="Times New Roman"/>
          <w:b w:val="0"/>
          <w:i w:val="0"/>
          <w:sz w:val="24"/>
          <w:szCs w:val="24"/>
        </w:rPr>
        <w:t xml:space="preserve"> Zhotovitele č. ……. </w:t>
      </w:r>
      <w:proofErr w:type="gramStart"/>
      <w:r w:rsidRPr="00384719">
        <w:rPr>
          <w:rFonts w:ascii="Times New Roman" w:hAnsi="Times New Roman"/>
          <w:b w:val="0"/>
          <w:i w:val="0"/>
          <w:sz w:val="24"/>
          <w:szCs w:val="24"/>
        </w:rPr>
        <w:t>ze</w:t>
      </w:r>
      <w:proofErr w:type="gramEnd"/>
      <w:r w:rsidRPr="00384719">
        <w:rPr>
          <w:rFonts w:ascii="Times New Roman" w:hAnsi="Times New Roman"/>
          <w:b w:val="0"/>
          <w:i w:val="0"/>
          <w:sz w:val="24"/>
          <w:szCs w:val="24"/>
        </w:rPr>
        <w:t xml:space="preserve"> dne </w:t>
      </w:r>
      <w:r w:rsidR="00BD668F" w:rsidRPr="00501C94">
        <w:rPr>
          <w:rFonts w:ascii="Times New Roman" w:hAnsi="Times New Roman"/>
          <w:b w:val="0"/>
          <w:i w:val="0"/>
          <w:sz w:val="24"/>
          <w:szCs w:val="24"/>
          <w:highlight w:val="yellow"/>
        </w:rPr>
        <w:t>[</w:t>
      </w:r>
      <w:r w:rsidR="00BD668F" w:rsidRPr="00501C94">
        <w:rPr>
          <w:rFonts w:ascii="Times New Roman" w:hAnsi="Times New Roman"/>
          <w:b w:val="0"/>
          <w:i w:val="0"/>
          <w:sz w:val="24"/>
          <w:szCs w:val="24"/>
          <w:highlight w:val="yellow"/>
          <w:lang w:val="cs-CZ"/>
        </w:rPr>
        <w:t>bude doplněno Zhotovitelem</w:t>
      </w:r>
      <w:r w:rsidR="00BD668F" w:rsidRPr="00501C94">
        <w:rPr>
          <w:rFonts w:ascii="Times New Roman" w:hAnsi="Times New Roman"/>
          <w:b w:val="0"/>
          <w:i w:val="0"/>
          <w:sz w:val="24"/>
          <w:szCs w:val="24"/>
          <w:highlight w:val="yellow"/>
        </w:rPr>
        <w:t>]</w:t>
      </w:r>
      <w:r w:rsidRPr="00384719">
        <w:rPr>
          <w:rFonts w:ascii="Times New Roman" w:hAnsi="Times New Roman"/>
          <w:b w:val="0"/>
          <w:i w:val="0"/>
          <w:sz w:val="24"/>
          <w:szCs w:val="24"/>
        </w:rPr>
        <w:t xml:space="preserve"> podané k zakázce č. </w:t>
      </w:r>
      <w:r w:rsidR="00B555B6">
        <w:rPr>
          <w:rFonts w:ascii="Times New Roman" w:hAnsi="Times New Roman"/>
          <w:b w:val="0"/>
          <w:i w:val="0"/>
          <w:sz w:val="24"/>
          <w:szCs w:val="24"/>
          <w:lang w:val="cs-CZ"/>
        </w:rPr>
        <w:t xml:space="preserve">056/21/OCN </w:t>
      </w:r>
      <w:r w:rsidRPr="00384719">
        <w:rPr>
          <w:rFonts w:ascii="Times New Roman" w:hAnsi="Times New Roman"/>
          <w:b w:val="0"/>
          <w:i w:val="0"/>
          <w:sz w:val="24"/>
          <w:szCs w:val="24"/>
        </w:rPr>
        <w:t xml:space="preserve"> (dále jen „</w:t>
      </w:r>
      <w:r w:rsidRPr="00384719">
        <w:rPr>
          <w:rFonts w:ascii="Times New Roman" w:hAnsi="Times New Roman"/>
          <w:i w:val="0"/>
          <w:sz w:val="24"/>
          <w:szCs w:val="24"/>
        </w:rPr>
        <w:t>Nabídka</w:t>
      </w:r>
      <w:r w:rsidRPr="00384719">
        <w:rPr>
          <w:rFonts w:ascii="Times New Roman" w:hAnsi="Times New Roman"/>
          <w:i w:val="0"/>
          <w:sz w:val="24"/>
          <w:szCs w:val="24"/>
          <w:lang w:val="cs-CZ"/>
        </w:rPr>
        <w:t xml:space="preserve"> do zadávacího řízení</w:t>
      </w:r>
      <w:r w:rsidRPr="00384719">
        <w:rPr>
          <w:rFonts w:ascii="Times New Roman" w:hAnsi="Times New Roman"/>
          <w:b w:val="0"/>
          <w:i w:val="0"/>
          <w:sz w:val="24"/>
          <w:szCs w:val="24"/>
        </w:rPr>
        <w:t>“).</w:t>
      </w:r>
      <w:r>
        <w:rPr>
          <w:rFonts w:ascii="Times New Roman" w:hAnsi="Times New Roman"/>
          <w:b w:val="0"/>
          <w:i w:val="0"/>
          <w:sz w:val="24"/>
          <w:szCs w:val="24"/>
          <w:lang w:val="cs-CZ"/>
        </w:rPr>
        <w:t xml:space="preserve"> </w:t>
      </w:r>
    </w:p>
    <w:p w14:paraId="62DDF5FB" w14:textId="77777777" w:rsidR="00FB5456"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Konkrétní Výzva k podání nabídek; </w:t>
      </w:r>
    </w:p>
    <w:p w14:paraId="472FC1F1" w14:textId="523381AE" w:rsidR="00FB5456" w:rsidRPr="00CC1125" w:rsidRDefault="00FB5456" w:rsidP="00501C94">
      <w:pPr>
        <w:pStyle w:val="Nadpis2"/>
        <w:numPr>
          <w:ilvl w:val="2"/>
          <w:numId w:val="4"/>
        </w:numPr>
        <w:spacing w:before="120" w:after="240" w:line="276" w:lineRule="auto"/>
        <w:ind w:left="993" w:hanging="567"/>
        <w:jc w:val="both"/>
      </w:pPr>
      <w:r>
        <w:rPr>
          <w:rFonts w:ascii="Times New Roman" w:hAnsi="Times New Roman"/>
          <w:b w:val="0"/>
          <w:i w:val="0"/>
          <w:sz w:val="24"/>
          <w:szCs w:val="24"/>
          <w:lang w:val="cs-CZ"/>
        </w:rPr>
        <w:t>konkrétní Nabídka vztahující se k Výzvě k podání nabídek</w:t>
      </w:r>
    </w:p>
    <w:p w14:paraId="0E300ED9" w14:textId="009919E4" w:rsidR="00FB5456" w:rsidRPr="00384719" w:rsidRDefault="00FB5456" w:rsidP="00FB5456">
      <w:pPr>
        <w:pStyle w:val="Nadpis2"/>
        <w:numPr>
          <w:ilvl w:val="1"/>
          <w:numId w:val="4"/>
        </w:numPr>
        <w:spacing w:before="120" w:after="240" w:line="276" w:lineRule="auto"/>
        <w:jc w:val="both"/>
        <w:rPr>
          <w:rFonts w:ascii="Times New Roman" w:hAnsi="Times New Roman"/>
          <w:b w:val="0"/>
          <w:i w:val="0"/>
          <w:sz w:val="24"/>
          <w:szCs w:val="24"/>
        </w:rPr>
      </w:pPr>
      <w:r w:rsidRPr="00384719">
        <w:rPr>
          <w:rFonts w:ascii="Times New Roman" w:hAnsi="Times New Roman"/>
          <w:b w:val="0"/>
          <w:i w:val="0"/>
          <w:sz w:val="24"/>
          <w:szCs w:val="24"/>
        </w:rPr>
        <w:t xml:space="preserve">V případě rozporu mezi jednotlivými dokumenty Závazných podkladů má přednost </w:t>
      </w:r>
      <w:r>
        <w:rPr>
          <w:rFonts w:ascii="Times New Roman" w:hAnsi="Times New Roman"/>
          <w:b w:val="0"/>
          <w:i w:val="0"/>
          <w:sz w:val="24"/>
          <w:szCs w:val="24"/>
          <w:lang w:val="cs-CZ"/>
        </w:rPr>
        <w:t>z</w:t>
      </w:r>
      <w:proofErr w:type="spellStart"/>
      <w:r w:rsidRPr="00384719">
        <w:rPr>
          <w:rFonts w:ascii="Times New Roman" w:hAnsi="Times New Roman"/>
          <w:b w:val="0"/>
          <w:i w:val="0"/>
          <w:sz w:val="24"/>
          <w:szCs w:val="24"/>
        </w:rPr>
        <w:t>adávací</w:t>
      </w:r>
      <w:proofErr w:type="spellEnd"/>
      <w:r w:rsidRPr="00384719">
        <w:rPr>
          <w:rFonts w:ascii="Times New Roman" w:hAnsi="Times New Roman"/>
          <w:b w:val="0"/>
          <w:i w:val="0"/>
          <w:sz w:val="24"/>
          <w:szCs w:val="24"/>
        </w:rPr>
        <w:t xml:space="preserve"> dokumentace</w:t>
      </w:r>
      <w:r>
        <w:rPr>
          <w:rFonts w:ascii="Times New Roman" w:hAnsi="Times New Roman"/>
          <w:b w:val="0"/>
          <w:i w:val="0"/>
          <w:sz w:val="24"/>
          <w:szCs w:val="24"/>
          <w:lang w:val="cs-CZ"/>
        </w:rPr>
        <w:t xml:space="preserve"> před Nabídkou do zadávacího řízení; Výzva k podání nabídek před Nabídkou.</w:t>
      </w:r>
    </w:p>
    <w:p w14:paraId="64B65B91" w14:textId="0C82E6A5" w:rsidR="00FB5456" w:rsidRPr="00F857FD" w:rsidRDefault="00FB5456" w:rsidP="001A641E">
      <w:pPr>
        <w:pStyle w:val="Nadpis2"/>
        <w:keepNext w:val="0"/>
        <w:numPr>
          <w:ilvl w:val="1"/>
          <w:numId w:val="4"/>
        </w:numPr>
        <w:spacing w:before="120" w:after="240" w:line="276" w:lineRule="auto"/>
        <w:jc w:val="both"/>
        <w:rPr>
          <w:rFonts w:ascii="Times New Roman" w:hAnsi="Times New Roman"/>
          <w:b w:val="0"/>
          <w:bCs w:val="0"/>
          <w:i w:val="0"/>
          <w:iCs w:val="0"/>
          <w:sz w:val="24"/>
          <w:szCs w:val="24"/>
          <w:lang w:val="cs-CZ" w:eastAsia="cs-CZ"/>
        </w:rPr>
      </w:pPr>
      <w:r w:rsidRPr="00384719">
        <w:rPr>
          <w:rFonts w:ascii="Times New Roman" w:hAnsi="Times New Roman"/>
          <w:b w:val="0"/>
          <w:bCs w:val="0"/>
          <w:i w:val="0"/>
          <w:iCs w:val="0"/>
          <w:sz w:val="24"/>
          <w:szCs w:val="24"/>
          <w:lang w:val="cs-CZ" w:eastAsia="cs-CZ"/>
        </w:rPr>
        <w:t>Zhotovitel odpovídá za kompletnost Nabídky a za skutečnost, že Nabídka zajišťuje provádění Díla podle Závazných podkladů</w:t>
      </w:r>
      <w:r>
        <w:t xml:space="preserve">. </w:t>
      </w:r>
      <w:r w:rsidRPr="00F857FD">
        <w:rPr>
          <w:rFonts w:ascii="Times New Roman" w:hAnsi="Times New Roman"/>
          <w:b w:val="0"/>
          <w:bCs w:val="0"/>
          <w:i w:val="0"/>
          <w:iCs w:val="0"/>
          <w:sz w:val="24"/>
          <w:szCs w:val="24"/>
          <w:lang w:val="cs-CZ" w:eastAsia="cs-CZ"/>
        </w:rPr>
        <w:t xml:space="preserve">Rámcová dohoda či jiná písemná dohoda </w:t>
      </w:r>
      <w:r w:rsidR="006A65B8">
        <w:rPr>
          <w:rFonts w:ascii="Times New Roman" w:hAnsi="Times New Roman"/>
          <w:b w:val="0"/>
          <w:bCs w:val="0"/>
          <w:i w:val="0"/>
          <w:iCs w:val="0"/>
          <w:sz w:val="24"/>
          <w:szCs w:val="24"/>
          <w:lang w:val="cs-CZ" w:eastAsia="cs-CZ"/>
        </w:rPr>
        <w:t>S</w:t>
      </w:r>
      <w:r w:rsidRPr="00F857FD">
        <w:rPr>
          <w:rFonts w:ascii="Times New Roman" w:hAnsi="Times New Roman"/>
          <w:b w:val="0"/>
          <w:bCs w:val="0"/>
          <w:i w:val="0"/>
          <w:iCs w:val="0"/>
          <w:sz w:val="24"/>
          <w:szCs w:val="24"/>
          <w:lang w:val="cs-CZ" w:eastAsia="cs-CZ"/>
        </w:rPr>
        <w:t xml:space="preserve">mluvních stran může za Závazné podklady prohlásit i jiné dokumenty. </w:t>
      </w:r>
    </w:p>
    <w:p w14:paraId="42E3C77B" w14:textId="77777777" w:rsidR="00FB0982" w:rsidRDefault="00FB0982"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FB0982">
        <w:rPr>
          <w:rFonts w:ascii="Times New Roman" w:hAnsi="Times New Roman"/>
          <w:b w:val="0"/>
          <w:i w:val="0"/>
          <w:sz w:val="24"/>
          <w:szCs w:val="24"/>
        </w:rPr>
        <w:t>Zhotovitel 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p>
    <w:p w14:paraId="3768928D" w14:textId="16FC4F19" w:rsidR="00C33035" w:rsidRDefault="00C33035" w:rsidP="00B64BF3">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C33035">
        <w:rPr>
          <w:rFonts w:ascii="Times New Roman" w:hAnsi="Times New Roman"/>
          <w:b w:val="0"/>
          <w:i w:val="0"/>
          <w:sz w:val="24"/>
          <w:szCs w:val="24"/>
        </w:rPr>
        <w:t xml:space="preserve">Zhotovitel se zavazuje provést vyzkoušení každého Díla, resp.  každé </w:t>
      </w:r>
      <w:r>
        <w:rPr>
          <w:rFonts w:ascii="Times New Roman" w:hAnsi="Times New Roman"/>
          <w:b w:val="0"/>
          <w:i w:val="0"/>
          <w:sz w:val="24"/>
          <w:szCs w:val="24"/>
          <w:lang w:val="cs-CZ"/>
        </w:rPr>
        <w:t>dílčí zakázky</w:t>
      </w:r>
      <w:r w:rsidR="00B64BF3">
        <w:rPr>
          <w:rFonts w:ascii="Times New Roman" w:hAnsi="Times New Roman"/>
          <w:b w:val="0"/>
          <w:i w:val="0"/>
          <w:sz w:val="24"/>
          <w:szCs w:val="24"/>
          <w:lang w:val="cs-CZ"/>
        </w:rPr>
        <w:t>.</w:t>
      </w:r>
      <w:r w:rsidRPr="00C33035">
        <w:rPr>
          <w:rFonts w:ascii="Times New Roman" w:hAnsi="Times New Roman"/>
          <w:b w:val="0"/>
          <w:i w:val="0"/>
          <w:sz w:val="24"/>
          <w:szCs w:val="24"/>
        </w:rPr>
        <w:t xml:space="preserve"> </w:t>
      </w:r>
      <w:r w:rsidR="00B64BF3">
        <w:rPr>
          <w:rFonts w:ascii="Times New Roman" w:hAnsi="Times New Roman"/>
          <w:b w:val="0"/>
          <w:i w:val="0"/>
          <w:sz w:val="24"/>
          <w:szCs w:val="24"/>
          <w:lang w:val="cs-CZ"/>
        </w:rPr>
        <w:t xml:space="preserve">Požadavky na </w:t>
      </w:r>
      <w:r w:rsidR="00B64BF3" w:rsidRPr="00B64BF3">
        <w:rPr>
          <w:rFonts w:ascii="Times New Roman" w:hAnsi="Times New Roman"/>
          <w:b w:val="0"/>
          <w:i w:val="0"/>
          <w:sz w:val="24"/>
          <w:szCs w:val="24"/>
        </w:rPr>
        <w:t xml:space="preserve">vyzkoušení každého Díla, resp. každé dílčí zakázky </w:t>
      </w:r>
      <w:r w:rsidR="00B64BF3">
        <w:rPr>
          <w:rFonts w:ascii="Times New Roman" w:hAnsi="Times New Roman"/>
          <w:b w:val="0"/>
          <w:i w:val="0"/>
          <w:sz w:val="24"/>
          <w:szCs w:val="24"/>
          <w:lang w:val="cs-CZ"/>
        </w:rPr>
        <w:t>bude podrobně specifikováno v </w:t>
      </w:r>
      <w:proofErr w:type="spellStart"/>
      <w:r w:rsidR="00B64BF3" w:rsidRPr="00B64BF3">
        <w:rPr>
          <w:rFonts w:ascii="Times New Roman" w:hAnsi="Times New Roman"/>
          <w:b w:val="0"/>
          <w:i w:val="0"/>
          <w:sz w:val="24"/>
          <w:szCs w:val="24"/>
          <w:lang w:val="cs-CZ"/>
        </w:rPr>
        <w:t>minitendr</w:t>
      </w:r>
      <w:r w:rsidR="00B64BF3">
        <w:rPr>
          <w:rFonts w:ascii="Times New Roman" w:hAnsi="Times New Roman"/>
          <w:b w:val="0"/>
          <w:i w:val="0"/>
          <w:sz w:val="24"/>
          <w:szCs w:val="24"/>
          <w:lang w:val="cs-CZ"/>
        </w:rPr>
        <w:t>ech</w:t>
      </w:r>
      <w:proofErr w:type="spellEnd"/>
      <w:r w:rsidR="00B64BF3">
        <w:rPr>
          <w:rFonts w:ascii="Times New Roman" w:hAnsi="Times New Roman"/>
          <w:b w:val="0"/>
          <w:i w:val="0"/>
          <w:sz w:val="24"/>
          <w:szCs w:val="24"/>
          <w:lang w:val="cs-CZ"/>
        </w:rPr>
        <w:t xml:space="preserve">. </w:t>
      </w:r>
    </w:p>
    <w:p w14:paraId="530ABA95" w14:textId="488DECA3" w:rsidR="004875E5" w:rsidRPr="008019F3" w:rsidRDefault="004875E5" w:rsidP="008019F3">
      <w:pPr>
        <w:pStyle w:val="Nadpis2"/>
        <w:keepNext w:val="0"/>
        <w:numPr>
          <w:ilvl w:val="1"/>
          <w:numId w:val="4"/>
        </w:numPr>
        <w:spacing w:before="120" w:after="240" w:line="276" w:lineRule="auto"/>
        <w:jc w:val="both"/>
        <w:rPr>
          <w:rFonts w:ascii="Times New Roman" w:hAnsi="Times New Roman"/>
          <w:b w:val="0"/>
          <w:i w:val="0"/>
          <w:sz w:val="24"/>
          <w:szCs w:val="24"/>
        </w:rPr>
      </w:pPr>
      <w:r w:rsidRPr="008019F3">
        <w:rPr>
          <w:rFonts w:ascii="Times New Roman" w:hAnsi="Times New Roman"/>
          <w:b w:val="0"/>
          <w:i w:val="0"/>
          <w:sz w:val="24"/>
          <w:szCs w:val="24"/>
        </w:rPr>
        <w:t>Práce na Díle mohou být částečně prováděny v prostředí s</w:t>
      </w:r>
      <w:r w:rsidR="005454AA">
        <w:rPr>
          <w:rFonts w:ascii="Times New Roman" w:hAnsi="Times New Roman"/>
          <w:b w:val="0"/>
          <w:i w:val="0"/>
          <w:sz w:val="24"/>
          <w:szCs w:val="24"/>
        </w:rPr>
        <w:t> </w:t>
      </w:r>
      <w:r w:rsidR="005454AA">
        <w:rPr>
          <w:rFonts w:ascii="Times New Roman" w:hAnsi="Times New Roman"/>
          <w:b w:val="0"/>
          <w:i w:val="0"/>
          <w:sz w:val="24"/>
          <w:szCs w:val="24"/>
          <w:lang w:val="cs-CZ"/>
        </w:rPr>
        <w:t xml:space="preserve">nebezpečím výbuchu </w:t>
      </w:r>
      <w:r w:rsidRPr="008019F3">
        <w:rPr>
          <w:rFonts w:ascii="Times New Roman" w:hAnsi="Times New Roman"/>
          <w:b w:val="0"/>
          <w:i w:val="0"/>
          <w:sz w:val="24"/>
          <w:szCs w:val="24"/>
        </w:rPr>
        <w:t xml:space="preserve">(Zóny s nebezpečím výbuchu 1, 2), </w:t>
      </w:r>
      <w:r w:rsidRPr="00BA05C3">
        <w:rPr>
          <w:rFonts w:ascii="Times New Roman" w:hAnsi="Times New Roman"/>
          <w:b w:val="0"/>
          <w:i w:val="0"/>
          <w:sz w:val="24"/>
          <w:szCs w:val="24"/>
        </w:rPr>
        <w:t>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5DA4B94C" w14:textId="0222A024" w:rsidR="007958F5" w:rsidRPr="007958F5" w:rsidRDefault="007958F5" w:rsidP="00606D73">
      <w:pPr>
        <w:pStyle w:val="Nadpis2"/>
        <w:keepNext w:val="0"/>
        <w:numPr>
          <w:ilvl w:val="1"/>
          <w:numId w:val="4"/>
        </w:numPr>
        <w:spacing w:before="120" w:after="240" w:line="276" w:lineRule="auto"/>
        <w:jc w:val="both"/>
        <w:rPr>
          <w:rFonts w:ascii="Times New Roman" w:hAnsi="Times New Roman"/>
          <w:b w:val="0"/>
          <w:i w:val="0"/>
          <w:sz w:val="24"/>
          <w:szCs w:val="24"/>
        </w:rPr>
      </w:pPr>
      <w:r w:rsidRPr="007958F5">
        <w:rPr>
          <w:rFonts w:ascii="Times New Roman" w:hAnsi="Times New Roman"/>
          <w:b w:val="0"/>
          <w:i w:val="0"/>
          <w:sz w:val="24"/>
          <w:szCs w:val="24"/>
        </w:rPr>
        <w:t xml:space="preserve">Zhotovitel se zavazuje, že provede Dílo pouze prostřednictvím odborně způsobilých a kvalifikovaných osob. </w:t>
      </w:r>
      <w:r w:rsidR="00606D73">
        <w:rPr>
          <w:rFonts w:ascii="Times New Roman" w:hAnsi="Times New Roman"/>
          <w:b w:val="0"/>
          <w:i w:val="0"/>
          <w:sz w:val="24"/>
          <w:szCs w:val="24"/>
          <w:lang w:val="cs-CZ"/>
        </w:rPr>
        <w:t xml:space="preserve">Součástí těchto osob musí být vždy osoba, která </w:t>
      </w:r>
      <w:r w:rsidR="00F679BB">
        <w:rPr>
          <w:rFonts w:ascii="Times New Roman" w:hAnsi="Times New Roman"/>
          <w:b w:val="0"/>
          <w:i w:val="0"/>
          <w:sz w:val="24"/>
          <w:szCs w:val="24"/>
          <w:lang w:val="cs-CZ"/>
        </w:rPr>
        <w:t xml:space="preserve">držitelem </w:t>
      </w:r>
      <w:r w:rsidR="00606D73">
        <w:rPr>
          <w:rFonts w:ascii="Times New Roman" w:hAnsi="Times New Roman"/>
          <w:b w:val="0"/>
          <w:i w:val="0"/>
          <w:sz w:val="24"/>
          <w:szCs w:val="24"/>
          <w:lang w:val="cs-CZ"/>
        </w:rPr>
        <w:t xml:space="preserve"> </w:t>
      </w:r>
      <w:r w:rsidR="00606D73" w:rsidRPr="00606D73">
        <w:rPr>
          <w:rFonts w:ascii="Times New Roman" w:hAnsi="Times New Roman"/>
          <w:b w:val="0"/>
          <w:i w:val="0"/>
          <w:sz w:val="24"/>
          <w:szCs w:val="24"/>
          <w:lang w:val="cs-CZ"/>
        </w:rPr>
        <w:t>certifikát</w:t>
      </w:r>
      <w:r w:rsidR="00F679BB">
        <w:rPr>
          <w:rFonts w:ascii="Times New Roman" w:hAnsi="Times New Roman"/>
          <w:b w:val="0"/>
          <w:i w:val="0"/>
          <w:sz w:val="24"/>
          <w:szCs w:val="24"/>
          <w:lang w:val="cs-CZ"/>
        </w:rPr>
        <w:t>u</w:t>
      </w:r>
      <w:r w:rsidR="00606D73" w:rsidRPr="00606D73">
        <w:rPr>
          <w:rFonts w:ascii="Times New Roman" w:hAnsi="Times New Roman"/>
          <w:b w:val="0"/>
          <w:i w:val="0"/>
          <w:sz w:val="24"/>
          <w:szCs w:val="24"/>
          <w:lang w:val="cs-CZ"/>
        </w:rPr>
        <w:t xml:space="preserve"> o školení na software  SBI od společnosti C</w:t>
      </w:r>
      <w:r w:rsidR="00BA04C2">
        <w:rPr>
          <w:rFonts w:ascii="Times New Roman" w:hAnsi="Times New Roman"/>
          <w:b w:val="0"/>
          <w:i w:val="0"/>
          <w:sz w:val="24"/>
          <w:szCs w:val="24"/>
          <w:lang w:val="cs-CZ"/>
        </w:rPr>
        <w:t>.</w:t>
      </w:r>
      <w:r w:rsidR="00606D73" w:rsidRPr="00606D73">
        <w:rPr>
          <w:rFonts w:ascii="Times New Roman" w:hAnsi="Times New Roman"/>
          <w:b w:val="0"/>
          <w:i w:val="0"/>
          <w:sz w:val="24"/>
          <w:szCs w:val="24"/>
          <w:lang w:val="cs-CZ"/>
        </w:rPr>
        <w:t>G</w:t>
      </w:r>
      <w:r w:rsidR="00BA04C2">
        <w:rPr>
          <w:rFonts w:ascii="Times New Roman" w:hAnsi="Times New Roman"/>
          <w:b w:val="0"/>
          <w:i w:val="0"/>
          <w:sz w:val="24"/>
          <w:szCs w:val="24"/>
          <w:lang w:val="cs-CZ"/>
        </w:rPr>
        <w:t>.C.,</w:t>
      </w:r>
      <w:proofErr w:type="spellStart"/>
      <w:r w:rsidR="00BA04C2">
        <w:rPr>
          <w:rFonts w:ascii="Times New Roman" w:hAnsi="Times New Roman"/>
          <w:b w:val="0"/>
          <w:i w:val="0"/>
          <w:sz w:val="24"/>
          <w:szCs w:val="24"/>
          <w:lang w:val="cs-CZ"/>
        </w:rPr>
        <w:t>a.s</w:t>
      </w:r>
      <w:proofErr w:type="spellEnd"/>
      <w:r w:rsidR="00BA04C2">
        <w:rPr>
          <w:rFonts w:ascii="Times New Roman" w:hAnsi="Times New Roman"/>
          <w:b w:val="0"/>
          <w:i w:val="0"/>
          <w:sz w:val="24"/>
          <w:szCs w:val="24"/>
          <w:lang w:val="cs-CZ"/>
        </w:rPr>
        <w:t xml:space="preserve">. </w:t>
      </w:r>
      <w:r w:rsidR="00F679BB">
        <w:rPr>
          <w:rFonts w:ascii="Times New Roman" w:hAnsi="Times New Roman"/>
          <w:b w:val="0"/>
          <w:i w:val="0"/>
          <w:sz w:val="24"/>
          <w:szCs w:val="24"/>
          <w:lang w:val="cs-CZ"/>
        </w:rPr>
        <w:t xml:space="preserve"> a na vyzvání Objednatele jej </w:t>
      </w:r>
      <w:proofErr w:type="gramStart"/>
      <w:r w:rsidR="00F679BB">
        <w:rPr>
          <w:rFonts w:ascii="Times New Roman" w:hAnsi="Times New Roman"/>
          <w:b w:val="0"/>
          <w:i w:val="0"/>
          <w:sz w:val="24"/>
          <w:szCs w:val="24"/>
          <w:lang w:val="cs-CZ"/>
        </w:rPr>
        <w:t xml:space="preserve">předloží. </w:t>
      </w:r>
      <w:r w:rsidR="00606D73" w:rsidRPr="00606D73">
        <w:rPr>
          <w:rFonts w:ascii="Times New Roman" w:hAnsi="Times New Roman"/>
          <w:b w:val="0"/>
          <w:i w:val="0"/>
          <w:sz w:val="24"/>
          <w:szCs w:val="24"/>
          <w:lang w:val="cs-CZ"/>
        </w:rPr>
        <w:t>.</w:t>
      </w:r>
      <w:proofErr w:type="gramEnd"/>
    </w:p>
    <w:p w14:paraId="13658A47" w14:textId="77777777" w:rsidR="007958F5" w:rsidRPr="007958F5" w:rsidRDefault="007958F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7958F5">
        <w:rPr>
          <w:rFonts w:ascii="Times New Roman" w:hAnsi="Times New Roman"/>
          <w:b w:val="0"/>
          <w:i w:val="0"/>
          <w:sz w:val="24"/>
          <w:szCs w:val="24"/>
        </w:rPr>
        <w:t>Zhotovitel prohlašuje, že pro práce na Díle prováděné Zhotovitelem na základě této Smlouvy užije pouze osoby, jež budou předem ze strany Objednatele schválen</w:t>
      </w:r>
      <w:r w:rsidR="008D3CA4">
        <w:rPr>
          <w:rFonts w:ascii="Times New Roman" w:hAnsi="Times New Roman"/>
          <w:b w:val="0"/>
          <w:i w:val="0"/>
          <w:sz w:val="24"/>
          <w:szCs w:val="24"/>
          <w:lang w:val="cs-CZ"/>
        </w:rPr>
        <w:t>y</w:t>
      </w:r>
      <w:r w:rsidRPr="007958F5">
        <w:rPr>
          <w:rFonts w:ascii="Times New Roman" w:hAnsi="Times New Roman"/>
          <w:b w:val="0"/>
          <w:i w:val="0"/>
          <w:sz w:val="24"/>
          <w:szCs w:val="24"/>
        </w:rPr>
        <w:t xml:space="preserve">. </w:t>
      </w:r>
      <w:r w:rsidRPr="007958F5">
        <w:rPr>
          <w:rFonts w:ascii="Times New Roman" w:hAnsi="Times New Roman"/>
          <w:b w:val="0"/>
          <w:i w:val="0"/>
          <w:sz w:val="24"/>
          <w:szCs w:val="24"/>
        </w:rPr>
        <w:lastRenderedPageBreak/>
        <w:t>Zhotovitel se zavazuje nejpozději před zahájením vlastních prací na Díle předat Objednateli jmenný seznam zaměstnanců a osob na straně Zhotovitele podílejících se na Díle</w:t>
      </w:r>
      <w:r w:rsidR="004E3125">
        <w:rPr>
          <w:rFonts w:ascii="Times New Roman" w:hAnsi="Times New Roman"/>
          <w:b w:val="0"/>
          <w:i w:val="0"/>
          <w:sz w:val="24"/>
          <w:szCs w:val="24"/>
          <w:lang w:val="cs-CZ"/>
        </w:rPr>
        <w:t xml:space="preserve"> (dále také jen „</w:t>
      </w:r>
      <w:r w:rsidR="004E3125" w:rsidRPr="008D3CA4">
        <w:rPr>
          <w:rFonts w:ascii="Times New Roman" w:hAnsi="Times New Roman"/>
          <w:i w:val="0"/>
          <w:sz w:val="24"/>
          <w:szCs w:val="24"/>
          <w:lang w:val="cs-CZ"/>
        </w:rPr>
        <w:t>Seznam osob</w:t>
      </w:r>
      <w:r w:rsidR="004E3125">
        <w:rPr>
          <w:rFonts w:ascii="Times New Roman" w:hAnsi="Times New Roman"/>
          <w:b w:val="0"/>
          <w:i w:val="0"/>
          <w:sz w:val="24"/>
          <w:szCs w:val="24"/>
          <w:lang w:val="cs-CZ"/>
        </w:rPr>
        <w:t>“)</w:t>
      </w:r>
      <w:r w:rsidRPr="007958F5">
        <w:rPr>
          <w:rFonts w:ascii="Times New Roman" w:hAnsi="Times New Roman"/>
          <w:b w:val="0"/>
          <w:i w:val="0"/>
          <w:sz w:val="24"/>
          <w:szCs w:val="24"/>
        </w:rPr>
        <w:t xml:space="preserve"> a rovněž seznam techniky a vozidel</w:t>
      </w:r>
      <w:r w:rsidR="004E3125">
        <w:rPr>
          <w:rFonts w:ascii="Times New Roman" w:hAnsi="Times New Roman"/>
          <w:b w:val="0"/>
          <w:i w:val="0"/>
          <w:sz w:val="24"/>
          <w:szCs w:val="24"/>
          <w:lang w:val="cs-CZ"/>
        </w:rPr>
        <w:t xml:space="preserve"> (dále také jen „</w:t>
      </w:r>
      <w:r w:rsidR="004E3125" w:rsidRPr="008D3CA4">
        <w:rPr>
          <w:rFonts w:ascii="Times New Roman" w:hAnsi="Times New Roman"/>
          <w:i w:val="0"/>
          <w:sz w:val="24"/>
          <w:szCs w:val="24"/>
          <w:lang w:val="cs-CZ"/>
        </w:rPr>
        <w:t>Seznam techniky</w:t>
      </w:r>
      <w:r w:rsidR="004E3125">
        <w:rPr>
          <w:rFonts w:ascii="Times New Roman" w:hAnsi="Times New Roman"/>
          <w:b w:val="0"/>
          <w:i w:val="0"/>
          <w:sz w:val="24"/>
          <w:szCs w:val="24"/>
          <w:lang w:val="cs-CZ"/>
        </w:rPr>
        <w:t>“)</w:t>
      </w:r>
      <w:r w:rsidRPr="007958F5">
        <w:rPr>
          <w:rFonts w:ascii="Times New Roman" w:hAnsi="Times New Roman"/>
          <w:b w:val="0"/>
          <w:i w:val="0"/>
          <w:sz w:val="24"/>
          <w:szCs w:val="24"/>
        </w:rPr>
        <w:t>, jež bude Zhotovitel užívat a pro něž Objednatel zajistí povolení pro vstup a vjezd na staveniště a do areálu skladu pohonných hmot Objednatele. V </w:t>
      </w:r>
      <w:r w:rsidR="004E3125">
        <w:rPr>
          <w:rFonts w:ascii="Times New Roman" w:hAnsi="Times New Roman"/>
          <w:b w:val="0"/>
          <w:i w:val="0"/>
          <w:sz w:val="24"/>
          <w:szCs w:val="24"/>
          <w:lang w:val="cs-CZ"/>
        </w:rPr>
        <w:t>S</w:t>
      </w:r>
      <w:proofErr w:type="spellStart"/>
      <w:r w:rsidRPr="007958F5">
        <w:rPr>
          <w:rFonts w:ascii="Times New Roman" w:hAnsi="Times New Roman"/>
          <w:b w:val="0"/>
          <w:i w:val="0"/>
          <w:sz w:val="24"/>
          <w:szCs w:val="24"/>
        </w:rPr>
        <w:t>eznamu</w:t>
      </w:r>
      <w:proofErr w:type="spellEnd"/>
      <w:r w:rsidRPr="007958F5">
        <w:rPr>
          <w:rFonts w:ascii="Times New Roman" w:hAnsi="Times New Roman"/>
          <w:b w:val="0"/>
          <w:i w:val="0"/>
          <w:sz w:val="24"/>
          <w:szCs w:val="24"/>
        </w:rPr>
        <w:t xml:space="preserve"> osob bude uvedeno kromě jména, příjmení a bydliště osoby rovněž číslo občanského průkazu či jiného dokladu sloužící</w:t>
      </w:r>
      <w:r>
        <w:rPr>
          <w:rFonts w:ascii="Times New Roman" w:hAnsi="Times New Roman"/>
          <w:b w:val="0"/>
          <w:i w:val="0"/>
          <w:sz w:val="24"/>
          <w:szCs w:val="24"/>
          <w:lang w:val="cs-CZ"/>
        </w:rPr>
        <w:t>ho</w:t>
      </w:r>
      <w:r w:rsidRPr="007958F5">
        <w:rPr>
          <w:rFonts w:ascii="Times New Roman" w:hAnsi="Times New Roman"/>
          <w:b w:val="0"/>
          <w:i w:val="0"/>
          <w:sz w:val="24"/>
          <w:szCs w:val="24"/>
        </w:rPr>
        <w:t xml:space="preserve"> k prokázání totožnosti dotčené osoby.</w:t>
      </w:r>
      <w:r w:rsidR="004E3125">
        <w:rPr>
          <w:rFonts w:ascii="Times New Roman" w:hAnsi="Times New Roman"/>
          <w:b w:val="0"/>
          <w:i w:val="0"/>
          <w:sz w:val="24"/>
          <w:szCs w:val="24"/>
          <w:lang w:val="cs-CZ"/>
        </w:rPr>
        <w:t xml:space="preserve"> V Seznamu techniky bude uvedeno tovární označení včetně typu techniky, registrační značka, je-li přidělena, výrobní číslo (není-li přidělena registrační značka); rok výroby, je-li znám. </w:t>
      </w:r>
    </w:p>
    <w:p w14:paraId="39768E53" w14:textId="77777777" w:rsidR="002C6610" w:rsidRPr="005057BB" w:rsidRDefault="002C6610" w:rsidP="0026745A">
      <w:pPr>
        <w:pStyle w:val="Nadpis2"/>
        <w:keepNext w:val="0"/>
        <w:numPr>
          <w:ilvl w:val="2"/>
          <w:numId w:val="4"/>
        </w:numPr>
        <w:spacing w:before="120" w:after="240" w:line="276" w:lineRule="auto"/>
        <w:jc w:val="both"/>
        <w:rPr>
          <w:rFonts w:ascii="Times New Roman" w:hAnsi="Times New Roman"/>
          <w:sz w:val="24"/>
          <w:szCs w:val="24"/>
        </w:rPr>
      </w:pPr>
      <w:r w:rsidRPr="0026745A">
        <w:rPr>
          <w:rFonts w:ascii="Times New Roman" w:hAnsi="Times New Roman"/>
          <w:b w:val="0"/>
          <w:i w:val="0"/>
          <w:sz w:val="24"/>
          <w:szCs w:val="24"/>
        </w:rPr>
        <w:t xml:space="preserve">Seznam osob Zhotovitele, jakož i </w:t>
      </w:r>
      <w:r w:rsidR="004E3125" w:rsidRPr="0026745A">
        <w:rPr>
          <w:rFonts w:ascii="Times New Roman" w:hAnsi="Times New Roman"/>
          <w:b w:val="0"/>
          <w:i w:val="0"/>
          <w:sz w:val="24"/>
          <w:szCs w:val="24"/>
        </w:rPr>
        <w:t>Se</w:t>
      </w:r>
      <w:r w:rsidRPr="0026745A">
        <w:rPr>
          <w:rFonts w:ascii="Times New Roman" w:hAnsi="Times New Roman"/>
          <w:b w:val="0"/>
          <w:i w:val="0"/>
          <w:sz w:val="24"/>
          <w:szCs w:val="24"/>
        </w:rPr>
        <w:t>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14:paraId="143ED967" w14:textId="77777777" w:rsidR="002C6610" w:rsidRPr="005057BB" w:rsidRDefault="002C6610" w:rsidP="0026745A">
      <w:pPr>
        <w:pStyle w:val="Nadpis2"/>
        <w:keepNext w:val="0"/>
        <w:numPr>
          <w:ilvl w:val="2"/>
          <w:numId w:val="4"/>
        </w:numPr>
        <w:spacing w:before="120" w:after="240" w:line="276" w:lineRule="auto"/>
        <w:jc w:val="both"/>
        <w:rPr>
          <w:rFonts w:ascii="Times New Roman" w:hAnsi="Times New Roman"/>
          <w:sz w:val="24"/>
          <w:szCs w:val="24"/>
        </w:rPr>
      </w:pPr>
      <w:r w:rsidRPr="0026745A">
        <w:rPr>
          <w:rFonts w:ascii="Times New Roman" w:hAnsi="Times New Roman"/>
          <w:b w:val="0"/>
          <w:i w:val="0"/>
          <w:sz w:val="24"/>
          <w:szCs w:val="24"/>
        </w:rPr>
        <w:t>Objednatel je rovněž oprávněn kontrolovat osoby – provádět kontrolu osob, které se pohybují po staveništi. V případě, že osoby na straně Zhotovitele nacházející se na staveništi nebudou osoby schválené Objednatelem a uvedené v </w:t>
      </w:r>
      <w:r w:rsidR="00115574" w:rsidRPr="0026745A">
        <w:rPr>
          <w:rFonts w:ascii="Times New Roman" w:hAnsi="Times New Roman"/>
          <w:b w:val="0"/>
          <w:i w:val="0"/>
          <w:sz w:val="24"/>
          <w:szCs w:val="24"/>
        </w:rPr>
        <w:t>S</w:t>
      </w:r>
      <w:r w:rsidRPr="0026745A">
        <w:rPr>
          <w:rFonts w:ascii="Times New Roman" w:hAnsi="Times New Roman"/>
          <w:b w:val="0"/>
          <w:i w:val="0"/>
          <w:sz w:val="24"/>
          <w:szCs w:val="24"/>
        </w:rPr>
        <w:t>eznamu osob, jež Zhotovitel je povinen předat Objednateli</w:t>
      </w:r>
      <w:r w:rsidR="006657E1" w:rsidRPr="0026745A">
        <w:rPr>
          <w:rFonts w:ascii="Times New Roman" w:hAnsi="Times New Roman"/>
          <w:b w:val="0"/>
          <w:i w:val="0"/>
          <w:sz w:val="24"/>
          <w:szCs w:val="24"/>
        </w:rPr>
        <w:t xml:space="preserve"> </w:t>
      </w:r>
      <w:r w:rsidR="00115574" w:rsidRPr="0026745A">
        <w:rPr>
          <w:rFonts w:ascii="Times New Roman" w:hAnsi="Times New Roman"/>
          <w:b w:val="0"/>
          <w:i w:val="0"/>
          <w:sz w:val="24"/>
          <w:szCs w:val="24"/>
        </w:rPr>
        <w:t xml:space="preserve">nejpozději před zahájením prací na Díle </w:t>
      </w:r>
      <w:r w:rsidRPr="0026745A">
        <w:rPr>
          <w:rFonts w:ascii="Times New Roman" w:hAnsi="Times New Roman"/>
          <w:b w:val="0"/>
          <w:i w:val="0"/>
          <w:sz w:val="24"/>
          <w:szCs w:val="24"/>
        </w:rPr>
        <w:t>, je Objednatel oprávněn vykázat tyto osoby ze staveniště a po Zhotoviteli požadovat sjednané smluvní pokuty. Zhotovitel v takovém případě nemá právo uplatňovat jakékoli sankce vůči Objednateli.</w:t>
      </w:r>
    </w:p>
    <w:p w14:paraId="4A26F053" w14:textId="05663A6E" w:rsidR="001269C0" w:rsidRPr="001269C0" w:rsidRDefault="001269C0"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1269C0">
        <w:rPr>
          <w:rFonts w:ascii="Times New Roman" w:hAnsi="Times New Roman"/>
          <w:b w:val="0"/>
          <w:i w:val="0"/>
          <w:sz w:val="24"/>
          <w:szCs w:val="24"/>
        </w:rPr>
        <w:t xml:space="preserve">Objednatel se zavazuje </w:t>
      </w:r>
      <w:r w:rsidR="005454AA">
        <w:rPr>
          <w:rFonts w:ascii="Times New Roman" w:hAnsi="Times New Roman"/>
          <w:b w:val="0"/>
          <w:i w:val="0"/>
          <w:sz w:val="24"/>
          <w:szCs w:val="24"/>
          <w:lang w:val="cs-CZ"/>
        </w:rPr>
        <w:t xml:space="preserve">seznámit </w:t>
      </w:r>
      <w:r w:rsidRPr="001269C0">
        <w:rPr>
          <w:rFonts w:ascii="Times New Roman" w:hAnsi="Times New Roman"/>
          <w:b w:val="0"/>
          <w:i w:val="0"/>
          <w:sz w:val="24"/>
          <w:szCs w:val="24"/>
        </w:rPr>
        <w:t>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28841A99" w14:textId="442CC407" w:rsidR="008E5D1B" w:rsidRPr="008E5D1B" w:rsidRDefault="008E5D1B" w:rsidP="008E5D1B">
      <w:pPr>
        <w:pStyle w:val="Nadpis2"/>
        <w:numPr>
          <w:ilvl w:val="1"/>
          <w:numId w:val="4"/>
        </w:numPr>
        <w:spacing w:before="120" w:after="240" w:line="276" w:lineRule="auto"/>
        <w:jc w:val="both"/>
        <w:rPr>
          <w:rFonts w:ascii="Times New Roman" w:hAnsi="Times New Roman"/>
          <w:b w:val="0"/>
          <w:i w:val="0"/>
          <w:sz w:val="24"/>
          <w:szCs w:val="24"/>
        </w:rPr>
      </w:pPr>
      <w:r w:rsidRPr="008E5D1B">
        <w:rPr>
          <w:rFonts w:ascii="Times New Roman" w:hAnsi="Times New Roman"/>
          <w:b w:val="0"/>
          <w:i w:val="0"/>
          <w:sz w:val="24"/>
          <w:szCs w:val="24"/>
        </w:rPr>
        <w:lastRenderedPageBreak/>
        <w:t>Plněním požadavků právních a ostatních předpisů a povinností v oblasti bezpečnosti a ochrany zdraví při práci při provádění Díla dle této Smlouvy je pověřen zaměstnanec uvedený v protokolu o předání Staveniště Zhotoviteli. Smluvní strany se dohodly, že bude plnit úlohu koordinace provádění opatření k zajištění</w:t>
      </w:r>
      <w:r w:rsidR="00C178A8">
        <w:rPr>
          <w:rFonts w:ascii="Times New Roman" w:hAnsi="Times New Roman"/>
          <w:b w:val="0"/>
          <w:i w:val="0"/>
          <w:sz w:val="24"/>
          <w:szCs w:val="24"/>
          <w:lang w:val="cs-CZ"/>
        </w:rPr>
        <w:t xml:space="preserve"> bezpečnosti a ochrany zdraví při práci </w:t>
      </w:r>
      <w:r w:rsidRPr="008E5D1B">
        <w:rPr>
          <w:rFonts w:ascii="Times New Roman" w:hAnsi="Times New Roman"/>
          <w:b w:val="0"/>
          <w:i w:val="0"/>
          <w:sz w:val="24"/>
          <w:szCs w:val="24"/>
        </w:rPr>
        <w:t xml:space="preserve"> </w:t>
      </w:r>
      <w:r w:rsidR="00C178A8">
        <w:rPr>
          <w:rFonts w:ascii="Times New Roman" w:hAnsi="Times New Roman"/>
          <w:b w:val="0"/>
          <w:i w:val="0"/>
          <w:sz w:val="24"/>
          <w:szCs w:val="24"/>
          <w:lang w:val="cs-CZ"/>
        </w:rPr>
        <w:t>(dále také jen „</w:t>
      </w:r>
      <w:r w:rsidRPr="00BA04C2">
        <w:rPr>
          <w:rFonts w:ascii="Times New Roman" w:hAnsi="Times New Roman"/>
          <w:i w:val="0"/>
          <w:sz w:val="24"/>
          <w:szCs w:val="24"/>
        </w:rPr>
        <w:t>BOZP</w:t>
      </w:r>
      <w:r w:rsidR="00C178A8">
        <w:rPr>
          <w:rFonts w:ascii="Times New Roman" w:hAnsi="Times New Roman"/>
          <w:b w:val="0"/>
          <w:i w:val="0"/>
          <w:sz w:val="24"/>
          <w:szCs w:val="24"/>
          <w:lang w:val="cs-CZ"/>
        </w:rPr>
        <w:t>“)</w:t>
      </w:r>
      <w:r w:rsidRPr="008E5D1B">
        <w:rPr>
          <w:rFonts w:ascii="Times New Roman" w:hAnsi="Times New Roman"/>
          <w:b w:val="0"/>
          <w:i w:val="0"/>
          <w:sz w:val="24"/>
          <w:szCs w:val="24"/>
        </w:rPr>
        <w:t xml:space="preserve"> zaměstnanců Objednatele a Zhotovitele a postupů k jejich splnění.</w:t>
      </w:r>
    </w:p>
    <w:p w14:paraId="6EFD2C4E" w14:textId="77777777" w:rsidR="008E5D1B" w:rsidRPr="008E5D1B" w:rsidRDefault="008E5D1B" w:rsidP="008E5D1B">
      <w:pPr>
        <w:pStyle w:val="Nadpis2"/>
        <w:numPr>
          <w:ilvl w:val="1"/>
          <w:numId w:val="4"/>
        </w:numPr>
        <w:spacing w:before="120" w:after="240" w:line="276" w:lineRule="auto"/>
        <w:jc w:val="both"/>
        <w:rPr>
          <w:rFonts w:ascii="Times New Roman" w:hAnsi="Times New Roman"/>
          <w:b w:val="0"/>
          <w:i w:val="0"/>
          <w:sz w:val="24"/>
          <w:szCs w:val="24"/>
        </w:rPr>
      </w:pPr>
      <w:r w:rsidRPr="008E5D1B">
        <w:rPr>
          <w:rFonts w:ascii="Times New Roman" w:hAnsi="Times New Roman"/>
          <w:b w:val="0"/>
          <w:i w:val="0"/>
          <w:sz w:val="24"/>
          <w:szCs w:val="24"/>
        </w:rPr>
        <w:t>Podléhá-li příprava a realizace Díla povinnosti jmenovat koordinátora BOZP dle zákona č. 309/2006 Sb., o zajištění dalších podmínek bezpečnosti a ochrany zdraví při práci, bude koordinátor uveden v protokolu o předání Staveniště</w:t>
      </w:r>
    </w:p>
    <w:p w14:paraId="7B3E5697" w14:textId="77777777" w:rsidR="008B3576" w:rsidRPr="008B3576" w:rsidRDefault="008B3576" w:rsidP="001A641E">
      <w:pPr>
        <w:pStyle w:val="01-L"/>
        <w:numPr>
          <w:ilvl w:val="0"/>
          <w:numId w:val="4"/>
        </w:numPr>
        <w:jc w:val="left"/>
        <w:rPr>
          <w:rFonts w:eastAsia="SimSun"/>
          <w:bCs w:val="0"/>
          <w:szCs w:val="24"/>
          <w:u w:val="single"/>
        </w:rPr>
      </w:pPr>
      <w:r w:rsidRPr="008B3576">
        <w:rPr>
          <w:rFonts w:eastAsia="SimSun"/>
          <w:bCs w:val="0"/>
          <w:szCs w:val="24"/>
          <w:u w:val="single"/>
        </w:rPr>
        <w:t>Doba a místo plnění, pracoviště</w:t>
      </w:r>
    </w:p>
    <w:p w14:paraId="218CDB63" w14:textId="22171EE9" w:rsidR="001F02CD" w:rsidRPr="001F02CD" w:rsidRDefault="001F02CD" w:rsidP="00115574">
      <w:pPr>
        <w:pStyle w:val="Nadpis2"/>
        <w:keepNext w:val="0"/>
        <w:numPr>
          <w:ilvl w:val="1"/>
          <w:numId w:val="4"/>
        </w:numPr>
        <w:spacing w:before="120" w:after="240" w:line="276" w:lineRule="auto"/>
        <w:jc w:val="both"/>
        <w:rPr>
          <w:rFonts w:ascii="Times New Roman" w:hAnsi="Times New Roman"/>
          <w:b w:val="0"/>
          <w:i w:val="0"/>
          <w:sz w:val="24"/>
          <w:szCs w:val="24"/>
        </w:rPr>
      </w:pPr>
      <w:r w:rsidRPr="001F02CD">
        <w:rPr>
          <w:rFonts w:ascii="Times New Roman" w:hAnsi="Times New Roman"/>
          <w:b w:val="0"/>
          <w:i w:val="0"/>
          <w:sz w:val="24"/>
          <w:szCs w:val="24"/>
        </w:rPr>
        <w:t xml:space="preserve">Jednotlivé dílčí zakázky na budou zadávány Objednatelem po dobu platnosti a účinnosti této </w:t>
      </w:r>
      <w:r>
        <w:rPr>
          <w:rFonts w:ascii="Times New Roman" w:hAnsi="Times New Roman"/>
          <w:b w:val="0"/>
          <w:i w:val="0"/>
          <w:sz w:val="24"/>
          <w:szCs w:val="24"/>
          <w:lang w:val="cs-CZ"/>
        </w:rPr>
        <w:t>rámcové dohody</w:t>
      </w:r>
      <w:r w:rsidR="004E3125">
        <w:rPr>
          <w:rFonts w:ascii="Times New Roman" w:hAnsi="Times New Roman"/>
          <w:b w:val="0"/>
          <w:i w:val="0"/>
          <w:sz w:val="24"/>
          <w:szCs w:val="24"/>
          <w:lang w:val="cs-CZ"/>
        </w:rPr>
        <w:t xml:space="preserve">, a to dle jeho potřeb </w:t>
      </w:r>
      <w:r w:rsidRPr="001F02CD">
        <w:rPr>
          <w:rFonts w:ascii="Times New Roman" w:hAnsi="Times New Roman"/>
          <w:b w:val="0"/>
          <w:i w:val="0"/>
          <w:sz w:val="24"/>
          <w:szCs w:val="24"/>
        </w:rPr>
        <w:t>.</w:t>
      </w:r>
    </w:p>
    <w:p w14:paraId="3ACC1494" w14:textId="77777777" w:rsidR="00E154D3" w:rsidRDefault="001F02CD" w:rsidP="00E40CD7">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1F02CD">
        <w:rPr>
          <w:rFonts w:ascii="Times New Roman" w:hAnsi="Times New Roman"/>
          <w:b w:val="0"/>
          <w:i w:val="0"/>
          <w:sz w:val="24"/>
          <w:szCs w:val="24"/>
        </w:rPr>
        <w:t xml:space="preserve">Konkrétní doba plnění dílčích zakázek – Díla bude uvedena v dílčí smlouvě, která bude uzavřena se Zhotovitelem, </w:t>
      </w:r>
      <w:r w:rsidRPr="00E154D3">
        <w:rPr>
          <w:rFonts w:ascii="Times New Roman" w:hAnsi="Times New Roman"/>
          <w:b w:val="0"/>
          <w:i w:val="0"/>
          <w:sz w:val="24"/>
          <w:szCs w:val="24"/>
        </w:rPr>
        <w:t xml:space="preserve"> </w:t>
      </w:r>
      <w:r w:rsidRPr="001F02CD">
        <w:rPr>
          <w:rFonts w:ascii="Times New Roman" w:hAnsi="Times New Roman"/>
          <w:b w:val="0"/>
          <w:i w:val="0"/>
          <w:sz w:val="24"/>
          <w:szCs w:val="24"/>
        </w:rPr>
        <w:t>jehož nabídka byla v </w:t>
      </w:r>
      <w:proofErr w:type="spellStart"/>
      <w:r w:rsidRPr="001F02CD">
        <w:rPr>
          <w:rFonts w:ascii="Times New Roman" w:hAnsi="Times New Roman"/>
          <w:b w:val="0"/>
          <w:i w:val="0"/>
          <w:sz w:val="24"/>
          <w:szCs w:val="24"/>
        </w:rPr>
        <w:t>minitendru</w:t>
      </w:r>
      <w:proofErr w:type="spellEnd"/>
      <w:r w:rsidRPr="001F02CD">
        <w:rPr>
          <w:rFonts w:ascii="Times New Roman" w:hAnsi="Times New Roman"/>
          <w:b w:val="0"/>
          <w:i w:val="0"/>
          <w:sz w:val="24"/>
          <w:szCs w:val="24"/>
        </w:rPr>
        <w:t xml:space="preserve"> vybrána jako nejvhodnější.</w:t>
      </w:r>
      <w:r w:rsidR="00E154D3">
        <w:rPr>
          <w:rFonts w:ascii="Times New Roman" w:hAnsi="Times New Roman"/>
          <w:b w:val="0"/>
          <w:i w:val="0"/>
          <w:sz w:val="24"/>
          <w:szCs w:val="24"/>
          <w:lang w:val="cs-CZ"/>
        </w:rPr>
        <w:t>¨</w:t>
      </w:r>
    </w:p>
    <w:p w14:paraId="305A2D2A" w14:textId="423E3880" w:rsidR="00E40CD7" w:rsidRDefault="00E40CD7" w:rsidP="00E40CD7">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E658CE">
        <w:rPr>
          <w:rFonts w:ascii="Times New Roman" w:hAnsi="Times New Roman"/>
          <w:b w:val="0"/>
          <w:i w:val="0"/>
          <w:sz w:val="24"/>
          <w:szCs w:val="24"/>
        </w:rPr>
        <w:t>Zhotovitel je povinen realizovat Dílo v termínech uvedených v Harmonogramu plnění uvedeném v </w:t>
      </w:r>
      <w:r>
        <w:rPr>
          <w:rFonts w:ascii="Times New Roman" w:hAnsi="Times New Roman"/>
          <w:b w:val="0"/>
          <w:i w:val="0"/>
          <w:sz w:val="24"/>
          <w:szCs w:val="24"/>
          <w:lang w:val="cs-CZ"/>
        </w:rPr>
        <w:t>N</w:t>
      </w:r>
      <w:proofErr w:type="spellStart"/>
      <w:r w:rsidRPr="00E658CE">
        <w:rPr>
          <w:rFonts w:ascii="Times New Roman" w:hAnsi="Times New Roman"/>
          <w:b w:val="0"/>
          <w:i w:val="0"/>
          <w:sz w:val="24"/>
          <w:szCs w:val="24"/>
        </w:rPr>
        <w:t>abídce</w:t>
      </w:r>
      <w:proofErr w:type="spellEnd"/>
      <w:r>
        <w:rPr>
          <w:rFonts w:ascii="Times New Roman" w:hAnsi="Times New Roman"/>
          <w:b w:val="0"/>
          <w:i w:val="0"/>
          <w:sz w:val="24"/>
          <w:szCs w:val="24"/>
          <w:lang w:val="cs-CZ"/>
        </w:rPr>
        <w:t xml:space="preserve"> pro dílčí zakázku a následně</w:t>
      </w:r>
      <w:r w:rsidRPr="00E658CE">
        <w:rPr>
          <w:rFonts w:ascii="Times New Roman" w:hAnsi="Times New Roman"/>
          <w:b w:val="0"/>
          <w:i w:val="0"/>
          <w:sz w:val="24"/>
          <w:szCs w:val="24"/>
        </w:rPr>
        <w:t xml:space="preserve"> odsouhlaseném Objednatelem</w:t>
      </w:r>
      <w:r>
        <w:rPr>
          <w:rFonts w:ascii="Times New Roman" w:hAnsi="Times New Roman"/>
          <w:b w:val="0"/>
          <w:i w:val="0"/>
          <w:sz w:val="24"/>
          <w:szCs w:val="24"/>
          <w:lang w:val="cs-CZ"/>
        </w:rPr>
        <w:t xml:space="preserve">. </w:t>
      </w:r>
    </w:p>
    <w:p w14:paraId="0F36474E" w14:textId="77777777" w:rsidR="00E40CD7" w:rsidRPr="00A105BB" w:rsidRDefault="00E40CD7" w:rsidP="00A105BB">
      <w:pPr>
        <w:rPr>
          <w:b/>
          <w:i/>
        </w:rPr>
      </w:pPr>
    </w:p>
    <w:p w14:paraId="5FFEDD67" w14:textId="1C416D8C" w:rsidR="00BF2A7D" w:rsidRPr="00E154D3" w:rsidRDefault="00BF2A7D" w:rsidP="00E154D3">
      <w:pPr>
        <w:pStyle w:val="Odstavecseseznamem"/>
        <w:numPr>
          <w:ilvl w:val="1"/>
          <w:numId w:val="4"/>
        </w:numPr>
        <w:jc w:val="both"/>
        <w:rPr>
          <w:bCs/>
          <w:iCs/>
          <w:lang w:val="x-none" w:eastAsia="x-none"/>
        </w:rPr>
      </w:pPr>
      <w:r w:rsidRPr="00BF2A7D">
        <w:rPr>
          <w:bCs/>
          <w:iCs/>
          <w:lang w:val="x-none" w:eastAsia="x-none"/>
        </w:rPr>
        <w:t xml:space="preserve">Řádné provedení každé dílčí zakázky může vyžadovat odstávku/y dotčeného </w:t>
      </w:r>
      <w:r w:rsidR="001905CD">
        <w:rPr>
          <w:bCs/>
          <w:iCs/>
          <w:lang w:eastAsia="x-none"/>
        </w:rPr>
        <w:t xml:space="preserve">zabezpečovacího </w:t>
      </w:r>
      <w:r w:rsidR="008A1E54">
        <w:rPr>
          <w:bCs/>
          <w:iCs/>
          <w:lang w:eastAsia="x-none"/>
        </w:rPr>
        <w:t xml:space="preserve">či kamerového </w:t>
      </w:r>
      <w:r w:rsidR="001905CD">
        <w:rPr>
          <w:bCs/>
          <w:iCs/>
          <w:lang w:eastAsia="x-none"/>
        </w:rPr>
        <w:t xml:space="preserve">systému </w:t>
      </w:r>
      <w:r w:rsidRPr="00BF2A7D">
        <w:rPr>
          <w:bCs/>
          <w:iCs/>
          <w:lang w:val="x-none" w:eastAsia="x-none"/>
        </w:rPr>
        <w:t xml:space="preserve"> Objednatele</w:t>
      </w:r>
      <w:r w:rsidR="00F819F8">
        <w:rPr>
          <w:bCs/>
          <w:iCs/>
          <w:lang w:eastAsia="x-none"/>
        </w:rPr>
        <w:t>, které jsou součástí IBŘS</w:t>
      </w:r>
      <w:r w:rsidRPr="00BF2A7D">
        <w:rPr>
          <w:bCs/>
          <w:iCs/>
          <w:lang w:val="x-none" w:eastAsia="x-none"/>
        </w:rPr>
        <w:t xml:space="preserve"> nebo jeho části. Zhotovitel je povinen postupovat tak, aby nepřekročil dohodnutou dobu odstávky. Délka naplánované odstávky nesmí být překročena, přičemž nebude-li Zhotovitel schopen zajistit dokončení potřebných prací během naplánované odstávky dle Harmonogramu plnění, je povinen vyklidit staveniště,  tak, aby bylo možno odstávku ukončit ve stanoveném termínu a dotčenou/é část/i </w:t>
      </w:r>
      <w:r w:rsidR="001905CD">
        <w:rPr>
          <w:bCs/>
          <w:iCs/>
          <w:lang w:eastAsia="x-none"/>
        </w:rPr>
        <w:t xml:space="preserve">zabezpečovacího </w:t>
      </w:r>
      <w:r w:rsidR="008A1E54">
        <w:rPr>
          <w:bCs/>
          <w:iCs/>
          <w:lang w:eastAsia="x-none"/>
        </w:rPr>
        <w:t xml:space="preserve">či kamerového </w:t>
      </w:r>
      <w:r w:rsidR="001905CD">
        <w:rPr>
          <w:bCs/>
          <w:iCs/>
          <w:lang w:eastAsia="x-none"/>
        </w:rPr>
        <w:t xml:space="preserve">systému </w:t>
      </w:r>
      <w:r w:rsidRPr="00BF2A7D">
        <w:rPr>
          <w:bCs/>
          <w:iCs/>
          <w:lang w:val="x-none" w:eastAsia="x-none"/>
        </w:rPr>
        <w:t xml:space="preserve"> Objednatele uvést do provozu. Po ukončení odstávky musí být dotčená část </w:t>
      </w:r>
      <w:r w:rsidR="001905CD">
        <w:rPr>
          <w:bCs/>
          <w:iCs/>
          <w:lang w:eastAsia="x-none"/>
        </w:rPr>
        <w:t>zabezpečovacího</w:t>
      </w:r>
      <w:r w:rsidR="00F819F8">
        <w:rPr>
          <w:bCs/>
          <w:iCs/>
          <w:lang w:eastAsia="x-none"/>
        </w:rPr>
        <w:t xml:space="preserve"> či kamerového</w:t>
      </w:r>
      <w:r w:rsidR="001905CD">
        <w:rPr>
          <w:bCs/>
          <w:iCs/>
          <w:lang w:eastAsia="x-none"/>
        </w:rPr>
        <w:t xml:space="preserve"> systému </w:t>
      </w:r>
      <w:r w:rsidRPr="00BF2A7D">
        <w:rPr>
          <w:bCs/>
          <w:iCs/>
          <w:lang w:val="x-none" w:eastAsia="x-none"/>
        </w:rPr>
        <w:t xml:space="preserve"> </w:t>
      </w:r>
      <w:proofErr w:type="spellStart"/>
      <w:r w:rsidRPr="00BF2A7D">
        <w:rPr>
          <w:bCs/>
          <w:iCs/>
          <w:lang w:val="x-none" w:eastAsia="x-none"/>
        </w:rPr>
        <w:t>Objed</w:t>
      </w:r>
      <w:r>
        <w:rPr>
          <w:bCs/>
          <w:iCs/>
          <w:lang w:eastAsia="x-none"/>
        </w:rPr>
        <w:t>na</w:t>
      </w:r>
      <w:proofErr w:type="spellEnd"/>
      <w:r w:rsidRPr="00BF2A7D">
        <w:rPr>
          <w:bCs/>
          <w:iCs/>
          <w:lang w:val="x-none" w:eastAsia="x-none"/>
        </w:rPr>
        <w:t xml:space="preserve">tele schopna řádného fungování, tj. být plně v souladu s technickými a legislativními požadavky, aby bylo možno jí využívat k účelu, jemuž je určena. </w:t>
      </w:r>
    </w:p>
    <w:p w14:paraId="549520DC" w14:textId="77777777" w:rsidR="00364793" w:rsidRPr="003F4C28" w:rsidRDefault="00364793" w:rsidP="003F4C28">
      <w:pPr>
        <w:pStyle w:val="Odstavecseseznamem"/>
        <w:rPr>
          <w:bCs/>
          <w:iCs/>
          <w:lang w:val="x-none" w:eastAsia="x-none"/>
        </w:rPr>
      </w:pPr>
    </w:p>
    <w:p w14:paraId="7231BD3B" w14:textId="6057537D" w:rsidR="00364793" w:rsidRDefault="00364793" w:rsidP="00364793">
      <w:pPr>
        <w:pStyle w:val="Odstavecseseznamem"/>
        <w:numPr>
          <w:ilvl w:val="1"/>
          <w:numId w:val="4"/>
        </w:numPr>
        <w:jc w:val="both"/>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w:t>
      </w:r>
      <w:r w:rsidR="00C92E15">
        <w:t>.</w:t>
      </w:r>
      <w:r w:rsidRPr="004B0A1B">
        <w:t xml:space="preserve"> Takové nesplnění původního termínu odstávky nelze považovat za přerušení prací</w:t>
      </w:r>
      <w:r>
        <w:t xml:space="preserve"> z provozních důvodů na straně Objednatele a nezprošťuje tedy Z</w:t>
      </w:r>
      <w:r w:rsidRPr="004B0A1B">
        <w:t>hotovitele odpovědnosti za splnění Díla v řádném termínu, a to ani po dobu mezi původní plánovanou odstávkou a odstávkou nově dohodnutou, leda že by nebyly potřebné práce během původní odstávk</w:t>
      </w:r>
      <w:r>
        <w:t>y dokončeny z důvodů na straně O</w:t>
      </w:r>
      <w:r w:rsidRPr="004B0A1B">
        <w:t>bjednatele.</w:t>
      </w:r>
    </w:p>
    <w:p w14:paraId="04690DCC" w14:textId="77777777" w:rsidR="00C178A8" w:rsidRPr="001C5637" w:rsidRDefault="00C178A8" w:rsidP="003F4C28">
      <w:pPr>
        <w:pStyle w:val="Odstavecseseznamem"/>
        <w:ind w:left="432"/>
        <w:jc w:val="both"/>
      </w:pPr>
    </w:p>
    <w:p w14:paraId="793566DB" w14:textId="77777777" w:rsidR="00364793" w:rsidRDefault="00364793" w:rsidP="00364793">
      <w:pPr>
        <w:pStyle w:val="Odstavecseseznamem"/>
        <w:numPr>
          <w:ilvl w:val="1"/>
          <w:numId w:val="4"/>
        </w:numPr>
        <w:jc w:val="both"/>
      </w:pPr>
      <w:r>
        <w:t xml:space="preserve">Smluvní strany se dohodly, že </w:t>
      </w:r>
      <w:r w:rsidRPr="00C857F5">
        <w:t>každ</w:t>
      </w:r>
      <w:r>
        <w:t>á</w:t>
      </w:r>
      <w:r w:rsidRPr="00C857F5">
        <w:t xml:space="preserve"> </w:t>
      </w:r>
      <w:r>
        <w:t xml:space="preserve">další </w:t>
      </w:r>
      <w:r w:rsidRPr="00C857F5">
        <w:t>odstávk</w:t>
      </w:r>
      <w:r>
        <w:t>a</w:t>
      </w:r>
      <w:r w:rsidRPr="00C857F5">
        <w:t xml:space="preserve"> vyjma </w:t>
      </w:r>
      <w:r>
        <w:t xml:space="preserve">první - </w:t>
      </w:r>
      <w:r w:rsidRPr="00C857F5">
        <w:t>původní plánované odstávky uveden</w:t>
      </w:r>
      <w:r>
        <w:t>é v H</w:t>
      </w:r>
      <w:r w:rsidRPr="00C857F5">
        <w:t>armonogramu</w:t>
      </w:r>
      <w:r>
        <w:t xml:space="preserve"> plnění</w:t>
      </w:r>
      <w:r w:rsidRPr="00C857F5">
        <w:t>, jež bude muset býti pro řádné provedení předmětu Díla provedena,</w:t>
      </w:r>
      <w:r>
        <w:t xml:space="preserve"> bude provedena na náklady Z</w:t>
      </w:r>
      <w:r w:rsidRPr="00C857F5">
        <w:t>hotovitel</w:t>
      </w:r>
      <w:r>
        <w:t>e</w:t>
      </w:r>
      <w:r w:rsidRPr="00C857F5">
        <w:t xml:space="preserve"> a tyto náklady nebudou považovány za vícepráce.</w:t>
      </w:r>
    </w:p>
    <w:p w14:paraId="15FE371D" w14:textId="77777777" w:rsidR="00364793" w:rsidRPr="00BF2A7D" w:rsidRDefault="00364793" w:rsidP="002A6E28">
      <w:pPr>
        <w:pStyle w:val="Odstavecseseznamem"/>
        <w:ind w:left="432"/>
        <w:rPr>
          <w:bCs/>
          <w:iCs/>
          <w:lang w:val="x-none" w:eastAsia="x-none"/>
        </w:rPr>
      </w:pPr>
    </w:p>
    <w:p w14:paraId="406FBEF5" w14:textId="5095D295" w:rsidR="00677EFC" w:rsidRPr="00DA53FF" w:rsidRDefault="00677EFC" w:rsidP="002B0D8C">
      <w:pPr>
        <w:pStyle w:val="Nadpis2"/>
        <w:keepNext w:val="0"/>
        <w:numPr>
          <w:ilvl w:val="1"/>
          <w:numId w:val="4"/>
        </w:numPr>
        <w:spacing w:before="120" w:after="240" w:line="276" w:lineRule="auto"/>
        <w:jc w:val="both"/>
      </w:pPr>
      <w:r w:rsidRPr="002B0D8C">
        <w:rPr>
          <w:rFonts w:ascii="Times New Roman" w:hAnsi="Times New Roman"/>
          <w:b w:val="0"/>
          <w:i w:val="0"/>
          <w:sz w:val="24"/>
          <w:szCs w:val="24"/>
        </w:rPr>
        <w:t xml:space="preserve">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w:t>
      </w:r>
    </w:p>
    <w:p w14:paraId="19FD81DE" w14:textId="77777777" w:rsidR="001E771A" w:rsidRDefault="001E771A" w:rsidP="002B0D8C">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2B0D8C">
        <w:rPr>
          <w:rFonts w:ascii="Times New Roman" w:hAnsi="Times New Roman"/>
          <w:b w:val="0"/>
          <w:i w:val="0"/>
          <w:sz w:val="24"/>
          <w:szCs w:val="24"/>
        </w:rPr>
        <w:t>Zhotovitel se zavazuje provést Dílo v dohodnutých termínech a lhůtách realizace dle Harmonogramu plnění a v případě, že dojde z jakéhokoli důvodu ke zpoždění termínů specifikovaných v Harmonogramu plnění, provede Zhotovitel na vlastní náklady a odpovědnost okamžitá opatření k tomu, aby odstranil nebo alespoň zmírnil účinky zpoždění.</w:t>
      </w:r>
    </w:p>
    <w:p w14:paraId="0DA6F688" w14:textId="151449BC" w:rsidR="00D87372" w:rsidRPr="009925F3" w:rsidRDefault="00D87372" w:rsidP="009925F3">
      <w:pPr>
        <w:pStyle w:val="Nadpis2"/>
        <w:keepNext w:val="0"/>
        <w:numPr>
          <w:ilvl w:val="1"/>
          <w:numId w:val="4"/>
        </w:numPr>
        <w:spacing w:before="120" w:after="240" w:line="276" w:lineRule="auto"/>
        <w:jc w:val="both"/>
        <w:rPr>
          <w:rFonts w:ascii="Times New Roman" w:hAnsi="Times New Roman"/>
          <w:b w:val="0"/>
          <w:i w:val="0"/>
          <w:sz w:val="24"/>
          <w:szCs w:val="24"/>
        </w:rPr>
      </w:pPr>
      <w:r w:rsidRPr="009925F3">
        <w:rPr>
          <w:rFonts w:ascii="Times New Roman" w:hAnsi="Times New Roman"/>
          <w:b w:val="0"/>
          <w:i w:val="0"/>
          <w:sz w:val="24"/>
          <w:szCs w:val="24"/>
        </w:rPr>
        <w:t xml:space="preserve">Zhotovitel bere na vědomí, že v rámci odstávky části </w:t>
      </w:r>
      <w:r w:rsidR="00DC3CA3">
        <w:rPr>
          <w:rFonts w:ascii="Times New Roman" w:hAnsi="Times New Roman"/>
          <w:b w:val="0"/>
          <w:i w:val="0"/>
          <w:sz w:val="24"/>
          <w:szCs w:val="24"/>
          <w:lang w:val="cs-CZ"/>
        </w:rPr>
        <w:t xml:space="preserve">zabezpečovacího či kamerového systému </w:t>
      </w:r>
      <w:r w:rsidR="00C92E15" w:rsidRPr="009925F3">
        <w:rPr>
          <w:rFonts w:ascii="Times New Roman" w:hAnsi="Times New Roman"/>
          <w:b w:val="0"/>
          <w:i w:val="0"/>
          <w:sz w:val="24"/>
          <w:szCs w:val="24"/>
        </w:rPr>
        <w:t xml:space="preserve"> </w:t>
      </w:r>
      <w:r w:rsidRPr="009925F3">
        <w:rPr>
          <w:rFonts w:ascii="Times New Roman" w:hAnsi="Times New Roman"/>
          <w:b w:val="0"/>
          <w:i w:val="0"/>
          <w:sz w:val="24"/>
          <w:szCs w:val="24"/>
        </w:rPr>
        <w:t xml:space="preserve"> Objednatele musí být bezpodmínečně splněny veškeré dílčí části Díla, která mají být dle Harmonogramu v průběhu odstávky provedeny. Prodlení v rámci stanovených termínů v průběhu plánované  odstávky Objednatel nepřipouští</w:t>
      </w:r>
      <w:r w:rsidR="00C178A8" w:rsidRPr="009925F3">
        <w:rPr>
          <w:rFonts w:ascii="Times New Roman" w:hAnsi="Times New Roman"/>
          <w:b w:val="0"/>
          <w:i w:val="0"/>
          <w:sz w:val="24"/>
          <w:szCs w:val="24"/>
        </w:rPr>
        <w:t xml:space="preserve"> a představuje závažné porušení příslušné dílčí smlouvy a této rámcové dohody</w:t>
      </w:r>
      <w:r w:rsidRPr="009925F3">
        <w:rPr>
          <w:rFonts w:ascii="Times New Roman" w:hAnsi="Times New Roman"/>
          <w:b w:val="0"/>
          <w:i w:val="0"/>
          <w:sz w:val="24"/>
          <w:szCs w:val="24"/>
        </w:rPr>
        <w:t xml:space="preserve">. </w:t>
      </w:r>
    </w:p>
    <w:p w14:paraId="1C71A316" w14:textId="77777777" w:rsidR="00B174F4" w:rsidRPr="002C1C6E" w:rsidRDefault="00B174F4" w:rsidP="002C1C6E">
      <w:pPr>
        <w:pStyle w:val="01-L"/>
        <w:numPr>
          <w:ilvl w:val="0"/>
          <w:numId w:val="4"/>
        </w:numPr>
        <w:jc w:val="left"/>
        <w:rPr>
          <w:rFonts w:eastAsia="SimSun"/>
          <w:bCs w:val="0"/>
          <w:szCs w:val="24"/>
          <w:u w:val="single"/>
        </w:rPr>
      </w:pPr>
      <w:r w:rsidRPr="002C1C6E">
        <w:rPr>
          <w:rFonts w:eastAsia="SimSun"/>
          <w:bCs w:val="0"/>
          <w:szCs w:val="24"/>
          <w:u w:val="single"/>
        </w:rPr>
        <w:t xml:space="preserve">Přejímka staveniště </w:t>
      </w:r>
    </w:p>
    <w:p w14:paraId="2721CDBA" w14:textId="32E2E605" w:rsidR="00B174F4" w:rsidRPr="00A557C3" w:rsidRDefault="00B174F4" w:rsidP="002B0D8C">
      <w:pPr>
        <w:pStyle w:val="Odstavecseseznamem"/>
        <w:numPr>
          <w:ilvl w:val="2"/>
          <w:numId w:val="4"/>
        </w:numPr>
        <w:ind w:left="993" w:hanging="993"/>
      </w:pPr>
      <w:r w:rsidRPr="009318A7">
        <w:rPr>
          <w:rFonts w:cs="Arial"/>
          <w:color w:val="000000" w:themeColor="text1"/>
        </w:rPr>
        <w:t>Nebude</w:t>
      </w:r>
      <w:r w:rsidRPr="00B174F4">
        <w:t>-li datum přejímky staveniště uvedeno v Harmonogramu plnění, platí den uvedený v písemné výzvě Objednatele ve smyslu čl. 11.1 VOP</w:t>
      </w:r>
    </w:p>
    <w:p w14:paraId="56DE0D2B" w14:textId="465D7BC7" w:rsidR="007037C3" w:rsidRPr="00A557C3" w:rsidRDefault="007037C3" w:rsidP="00DC3CA3">
      <w:pPr>
        <w:pStyle w:val="Odstavecseseznamem"/>
        <w:numPr>
          <w:ilvl w:val="2"/>
          <w:numId w:val="4"/>
        </w:numPr>
      </w:pPr>
      <w:r w:rsidRPr="00A557C3">
        <w:rPr>
          <w:rFonts w:cs="Arial"/>
          <w:color w:val="000000" w:themeColor="text1"/>
        </w:rPr>
        <w:t xml:space="preserve">Zhotovitel </w:t>
      </w:r>
      <w:r w:rsidRPr="00A557C3">
        <w:rPr>
          <w:rFonts w:cs="Arial"/>
        </w:rPr>
        <w:t xml:space="preserve">je povinen započít s prováděním Díla po uzavření </w:t>
      </w:r>
      <w:r w:rsidR="00F42084">
        <w:rPr>
          <w:rFonts w:cs="Arial"/>
        </w:rPr>
        <w:t xml:space="preserve">dílčí smlouvy </w:t>
      </w:r>
      <w:r w:rsidRPr="00A557C3">
        <w:rPr>
          <w:rFonts w:cs="Arial"/>
        </w:rPr>
        <w:t>v souladu s Harmonogramem plnění (práce „před odstávkou</w:t>
      </w:r>
      <w:r w:rsidR="00005A9B">
        <w:rPr>
          <w:rFonts w:cs="Arial"/>
        </w:rPr>
        <w:t xml:space="preserve"> </w:t>
      </w:r>
      <w:r w:rsidR="00DC3CA3" w:rsidRPr="00DC3CA3">
        <w:rPr>
          <w:rFonts w:cs="Arial"/>
        </w:rPr>
        <w:t xml:space="preserve">zabezpečovacího či kamerového systému </w:t>
      </w:r>
      <w:r w:rsidRPr="00A557C3">
        <w:rPr>
          <w:rFonts w:cs="Arial"/>
        </w:rPr>
        <w:t>“)</w:t>
      </w:r>
    </w:p>
    <w:p w14:paraId="1FAC1818" w14:textId="77777777" w:rsidR="007037C3" w:rsidRPr="007037C3" w:rsidRDefault="007037C3" w:rsidP="009318A7">
      <w:pPr>
        <w:pStyle w:val="Odstavecseseznamem"/>
        <w:numPr>
          <w:ilvl w:val="2"/>
          <w:numId w:val="4"/>
        </w:numPr>
        <w:ind w:left="993" w:hanging="993"/>
        <w:rPr>
          <w:rFonts w:cs="Arial"/>
          <w:color w:val="000000" w:themeColor="text1"/>
        </w:rPr>
      </w:pPr>
      <w:r w:rsidRPr="007037C3">
        <w:rPr>
          <w:rFonts w:cs="Arial"/>
          <w:color w:val="000000" w:themeColor="text1"/>
        </w:rPr>
        <w:t>Součástí předání a převzetí staveniště, je i předání dokumentů stanovených obecně závaznými právními předpisy a níže uvedených dokumentů Objednatelem Zhotoviteli, pokud nebyly tyto dokumenty předány již dříve, a to:</w:t>
      </w:r>
    </w:p>
    <w:p w14:paraId="282512A8" w14:textId="7FA85A24" w:rsidR="00F42084" w:rsidRPr="00F42084" w:rsidRDefault="00F42084" w:rsidP="009318A7">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 xml:space="preserve">vytyčovací schéma </w:t>
      </w:r>
      <w:r w:rsidR="00360421">
        <w:rPr>
          <w:rFonts w:ascii="Times New Roman" w:hAnsi="Times New Roman"/>
          <w:sz w:val="24"/>
          <w:szCs w:val="24"/>
        </w:rPr>
        <w:t>S</w:t>
      </w:r>
      <w:r w:rsidRPr="00F42084">
        <w:rPr>
          <w:rFonts w:ascii="Times New Roman" w:hAnsi="Times New Roman"/>
          <w:sz w:val="24"/>
          <w:szCs w:val="24"/>
        </w:rPr>
        <w:t xml:space="preserve">taveniště </w:t>
      </w:r>
    </w:p>
    <w:p w14:paraId="31498AE1" w14:textId="04B4E480" w:rsidR="00F42084" w:rsidRPr="00F42084" w:rsidRDefault="008019F3" w:rsidP="009318A7">
      <w:pPr>
        <w:pStyle w:val="Odstavec2"/>
        <w:numPr>
          <w:ilvl w:val="0"/>
          <w:numId w:val="26"/>
        </w:numPr>
        <w:ind w:left="1701" w:hanging="708"/>
        <w:rPr>
          <w:rFonts w:ascii="Times New Roman" w:hAnsi="Times New Roman"/>
          <w:sz w:val="24"/>
          <w:szCs w:val="24"/>
        </w:rPr>
      </w:pPr>
      <w:r>
        <w:rPr>
          <w:rFonts w:ascii="Times New Roman" w:hAnsi="Times New Roman"/>
          <w:sz w:val="24"/>
          <w:szCs w:val="24"/>
        </w:rPr>
        <w:t xml:space="preserve">protokoly o vnějších vlivech </w:t>
      </w:r>
    </w:p>
    <w:p w14:paraId="19BF37D0" w14:textId="77777777" w:rsidR="00324DE8" w:rsidRPr="00324DE8" w:rsidRDefault="00324DE8" w:rsidP="001A641E">
      <w:pPr>
        <w:pStyle w:val="Odstavecseseznamem"/>
        <w:numPr>
          <w:ilvl w:val="1"/>
          <w:numId w:val="4"/>
        </w:numPr>
        <w:rPr>
          <w:rFonts w:cs="Arial"/>
          <w:color w:val="000000" w:themeColor="text1"/>
        </w:rPr>
      </w:pPr>
      <w:r w:rsidRPr="00A24ED3">
        <w:rPr>
          <w:rFonts w:cs="Arial"/>
          <w:color w:val="000000" w:themeColor="text1"/>
        </w:rPr>
        <w:t>Zhotovitel je oprávněn používat staveniště pouze pro účely související s prováděním Díla</w:t>
      </w:r>
      <w:r>
        <w:rPr>
          <w:rFonts w:cs="Arial"/>
          <w:color w:val="000000" w:themeColor="text1"/>
        </w:rPr>
        <w:t>.</w:t>
      </w:r>
    </w:p>
    <w:p w14:paraId="57CCE01B" w14:textId="7897182D" w:rsidR="00324DE8" w:rsidRPr="00324DE8" w:rsidRDefault="00324DE8" w:rsidP="00FA4C4C">
      <w:pPr>
        <w:pStyle w:val="Odstavecseseznamem"/>
        <w:numPr>
          <w:ilvl w:val="1"/>
          <w:numId w:val="4"/>
        </w:numPr>
        <w:jc w:val="both"/>
        <w:rPr>
          <w:rFonts w:cs="Arial"/>
          <w:color w:val="000000" w:themeColor="text1"/>
        </w:rPr>
      </w:pPr>
      <w:r w:rsidRPr="00324DE8">
        <w:rPr>
          <w:rFonts w:cs="Arial"/>
          <w:color w:val="000000" w:themeColor="text1"/>
        </w:rPr>
        <w:t xml:space="preserve">Zhotovitel je povinen předat vyklizené </w:t>
      </w:r>
      <w:r w:rsidR="00652B0E">
        <w:rPr>
          <w:rFonts w:cs="Arial"/>
          <w:color w:val="000000" w:themeColor="text1"/>
        </w:rPr>
        <w:t>S</w:t>
      </w:r>
      <w:r w:rsidRPr="00324DE8">
        <w:rPr>
          <w:rFonts w:cs="Arial"/>
          <w:color w:val="000000" w:themeColor="text1"/>
        </w:rPr>
        <w:t xml:space="preserve">taveniště bez vad ve lhůtě uvedené v Harmonogramu plnění, nejpozději v den </w:t>
      </w:r>
      <w:r w:rsidR="0060780A">
        <w:rPr>
          <w:rFonts w:cs="Arial"/>
          <w:color w:val="000000" w:themeColor="text1"/>
        </w:rPr>
        <w:t>předání</w:t>
      </w:r>
      <w:r w:rsidRPr="00324DE8">
        <w:rPr>
          <w:rFonts w:cs="Arial"/>
          <w:color w:val="000000" w:themeColor="text1"/>
        </w:rPr>
        <w:t xml:space="preserve"> Díla</w:t>
      </w:r>
      <w:r w:rsidR="0060780A">
        <w:rPr>
          <w:rFonts w:cs="Arial"/>
          <w:color w:val="000000" w:themeColor="text1"/>
        </w:rPr>
        <w:t xml:space="preserve"> Objednateli.</w:t>
      </w:r>
    </w:p>
    <w:p w14:paraId="69BE58D4" w14:textId="0A64A579" w:rsidR="0037214A" w:rsidRPr="001822A6" w:rsidRDefault="0037214A" w:rsidP="001A641E">
      <w:pPr>
        <w:pStyle w:val="01-L"/>
        <w:numPr>
          <w:ilvl w:val="0"/>
          <w:numId w:val="4"/>
        </w:numPr>
        <w:jc w:val="left"/>
        <w:rPr>
          <w:rFonts w:eastAsia="SimSun"/>
          <w:bCs w:val="0"/>
          <w:szCs w:val="24"/>
          <w:u w:val="single"/>
        </w:rPr>
      </w:pPr>
      <w:r w:rsidRPr="001822A6">
        <w:rPr>
          <w:rFonts w:eastAsia="SimSun"/>
          <w:bCs w:val="0"/>
          <w:szCs w:val="24"/>
          <w:u w:val="single"/>
        </w:rPr>
        <w:t>Předání a převzetí</w:t>
      </w:r>
      <w:r w:rsidR="00634ABC">
        <w:rPr>
          <w:rFonts w:eastAsia="SimSun"/>
          <w:bCs w:val="0"/>
          <w:szCs w:val="24"/>
          <w:u w:val="single"/>
        </w:rPr>
        <w:t xml:space="preserve"> Díla</w:t>
      </w:r>
      <w:r w:rsidRPr="001822A6">
        <w:rPr>
          <w:rFonts w:eastAsia="SimSun"/>
          <w:bCs w:val="0"/>
          <w:szCs w:val="24"/>
          <w:u w:val="single"/>
        </w:rPr>
        <w:t xml:space="preserve"> </w:t>
      </w:r>
    </w:p>
    <w:p w14:paraId="4662A1DE" w14:textId="77777777" w:rsidR="0037214A" w:rsidRDefault="0037214A" w:rsidP="005467F3">
      <w:pPr>
        <w:rPr>
          <w:lang w:eastAsia="x-none"/>
        </w:rPr>
      </w:pPr>
    </w:p>
    <w:p w14:paraId="75552493" w14:textId="77777777" w:rsidR="001A34FB" w:rsidRDefault="00310B30" w:rsidP="00C368D7">
      <w:pPr>
        <w:pStyle w:val="Odstavecseseznamem"/>
        <w:numPr>
          <w:ilvl w:val="1"/>
          <w:numId w:val="4"/>
        </w:numPr>
        <w:jc w:val="both"/>
        <w:rPr>
          <w:rFonts w:cs="Arial"/>
          <w:color w:val="000000" w:themeColor="text1"/>
        </w:rPr>
      </w:pPr>
      <w:bookmarkStart w:id="6" w:name="_Ref334787654"/>
      <w:r w:rsidRPr="001822A6">
        <w:rPr>
          <w:rFonts w:cs="Arial"/>
          <w:color w:val="000000" w:themeColor="text1"/>
        </w:rPr>
        <w:t xml:space="preserve">Pro účely přejímky a před přejímkou </w:t>
      </w:r>
      <w:r w:rsidR="00634ABC">
        <w:rPr>
          <w:rFonts w:cs="Arial"/>
          <w:color w:val="000000" w:themeColor="text1"/>
        </w:rPr>
        <w:t>Díla</w:t>
      </w:r>
      <w:r w:rsidRPr="001822A6">
        <w:rPr>
          <w:rFonts w:cs="Arial"/>
          <w:color w:val="000000" w:themeColor="text1"/>
        </w:rPr>
        <w:t xml:space="preserve"> je Zhotovitel povinen včas tj. ve lhůtách uvedených níže připravit a předložit v českém jazyce kromě veškerých dokladů sjednaných jinde ve </w:t>
      </w:r>
      <w:r w:rsidR="0060780A">
        <w:rPr>
          <w:rFonts w:cs="Arial"/>
          <w:color w:val="000000" w:themeColor="text1"/>
        </w:rPr>
        <w:t>s</w:t>
      </w:r>
      <w:r w:rsidRPr="001822A6">
        <w:rPr>
          <w:rFonts w:cs="Arial"/>
          <w:color w:val="000000" w:themeColor="text1"/>
        </w:rPr>
        <w:t>mlouvě</w:t>
      </w:r>
      <w:r w:rsidR="0060780A">
        <w:rPr>
          <w:rFonts w:cs="Arial"/>
          <w:color w:val="000000" w:themeColor="text1"/>
        </w:rPr>
        <w:t xml:space="preserve"> a/nebo dílčí smlouvě </w:t>
      </w:r>
      <w:r w:rsidRPr="001822A6">
        <w:rPr>
          <w:rFonts w:cs="Arial"/>
          <w:color w:val="000000" w:themeColor="text1"/>
        </w:rPr>
        <w:t>a plynoucích z obecně závazných právních a technických předpisů i následující doklady</w:t>
      </w:r>
      <w:bookmarkEnd w:id="6"/>
      <w:r w:rsidR="001A34FB">
        <w:rPr>
          <w:rFonts w:cs="Arial"/>
          <w:color w:val="000000" w:themeColor="text1"/>
        </w:rPr>
        <w:t>:</w:t>
      </w:r>
    </w:p>
    <w:p w14:paraId="1152B8DA" w14:textId="4EA7940B" w:rsidR="00182B20" w:rsidRPr="00B36DAD" w:rsidRDefault="00182B20" w:rsidP="00836DA1">
      <w:pPr>
        <w:pStyle w:val="Odstavecseseznamem"/>
        <w:numPr>
          <w:ilvl w:val="2"/>
          <w:numId w:val="54"/>
        </w:numPr>
        <w:rPr>
          <w:rFonts w:cs="Arial"/>
          <w:color w:val="000000" w:themeColor="text1"/>
        </w:rPr>
      </w:pPr>
      <w:r w:rsidRPr="00B36DAD">
        <w:rPr>
          <w:rFonts w:cs="Arial"/>
          <w:color w:val="000000" w:themeColor="text1"/>
        </w:rPr>
        <w:t xml:space="preserve">technické a výkresové dokumentace konečného, skutečného stavu 2x </w:t>
      </w:r>
      <w:proofErr w:type="spellStart"/>
      <w:r w:rsidRPr="00B36DAD">
        <w:rPr>
          <w:rFonts w:cs="Arial"/>
          <w:color w:val="000000" w:themeColor="text1"/>
        </w:rPr>
        <w:t>paré</w:t>
      </w:r>
      <w:proofErr w:type="spellEnd"/>
      <w:r w:rsidRPr="00B36DAD">
        <w:rPr>
          <w:rFonts w:cs="Arial"/>
          <w:color w:val="000000" w:themeColor="text1"/>
        </w:rPr>
        <w:t xml:space="preserve"> v papírové podobě a 1x na CD/USB s dokumentací v elektronické formě ve formátu *</w:t>
      </w:r>
      <w:proofErr w:type="spellStart"/>
      <w:r w:rsidRPr="00B36DAD">
        <w:rPr>
          <w:rFonts w:cs="Arial"/>
          <w:color w:val="000000" w:themeColor="text1"/>
        </w:rPr>
        <w:t>pdf</w:t>
      </w:r>
      <w:proofErr w:type="spellEnd"/>
      <w:r w:rsidRPr="00B36DAD">
        <w:rPr>
          <w:rFonts w:cs="Arial"/>
          <w:color w:val="000000" w:themeColor="text1"/>
        </w:rPr>
        <w:t xml:space="preserve"> a ve zdrojových formátech *</w:t>
      </w:r>
      <w:proofErr w:type="spellStart"/>
      <w:r w:rsidRPr="00B36DAD">
        <w:rPr>
          <w:rFonts w:cs="Arial"/>
          <w:color w:val="000000" w:themeColor="text1"/>
        </w:rPr>
        <w:t>dwg</w:t>
      </w:r>
      <w:proofErr w:type="spellEnd"/>
      <w:r w:rsidRPr="00B36DAD">
        <w:rPr>
          <w:rFonts w:cs="Arial"/>
          <w:color w:val="000000" w:themeColor="text1"/>
        </w:rPr>
        <w:t>, *</w:t>
      </w:r>
      <w:proofErr w:type="spellStart"/>
      <w:r w:rsidRPr="00B36DAD">
        <w:rPr>
          <w:rFonts w:cs="Arial"/>
          <w:color w:val="000000" w:themeColor="text1"/>
        </w:rPr>
        <w:t>xls</w:t>
      </w:r>
      <w:r w:rsidR="00951817">
        <w:rPr>
          <w:rFonts w:cs="Arial"/>
          <w:color w:val="000000" w:themeColor="text1"/>
        </w:rPr>
        <w:t>x</w:t>
      </w:r>
      <w:proofErr w:type="spellEnd"/>
      <w:r w:rsidRPr="00B36DAD">
        <w:rPr>
          <w:rFonts w:cs="Arial"/>
          <w:color w:val="000000" w:themeColor="text1"/>
        </w:rPr>
        <w:t>, *</w:t>
      </w:r>
      <w:proofErr w:type="spellStart"/>
      <w:r w:rsidRPr="00B36DAD">
        <w:rPr>
          <w:rFonts w:cs="Arial"/>
          <w:color w:val="000000" w:themeColor="text1"/>
        </w:rPr>
        <w:t>doc</w:t>
      </w:r>
      <w:r w:rsidR="00951817">
        <w:rPr>
          <w:rFonts w:cs="Arial"/>
          <w:color w:val="000000" w:themeColor="text1"/>
        </w:rPr>
        <w:t>x</w:t>
      </w:r>
      <w:proofErr w:type="spellEnd"/>
      <w:r w:rsidRPr="00B36DAD">
        <w:rPr>
          <w:rFonts w:cs="Arial"/>
          <w:color w:val="000000" w:themeColor="text1"/>
        </w:rPr>
        <w:t xml:space="preserve"> </w:t>
      </w:r>
    </w:p>
    <w:p w14:paraId="2D8A3759" w14:textId="5787755A" w:rsidR="00182B20" w:rsidRPr="00B36DAD" w:rsidRDefault="00182B20" w:rsidP="00836DA1">
      <w:pPr>
        <w:pStyle w:val="Odstavecseseznamem"/>
        <w:numPr>
          <w:ilvl w:val="2"/>
          <w:numId w:val="54"/>
        </w:numPr>
        <w:rPr>
          <w:color w:val="000000" w:themeColor="text1"/>
        </w:rPr>
      </w:pPr>
      <w:r w:rsidRPr="00B36DAD">
        <w:rPr>
          <w:rFonts w:cs="Arial"/>
          <w:color w:val="000000" w:themeColor="text1"/>
        </w:rPr>
        <w:t>výkresov</w:t>
      </w:r>
      <w:r>
        <w:rPr>
          <w:rFonts w:cs="Arial"/>
          <w:color w:val="000000" w:themeColor="text1"/>
        </w:rPr>
        <w:t>ou</w:t>
      </w:r>
      <w:r w:rsidRPr="00B36DAD">
        <w:rPr>
          <w:rFonts w:cs="Arial"/>
          <w:color w:val="000000" w:themeColor="text1"/>
        </w:rPr>
        <w:t xml:space="preserve"> </w:t>
      </w:r>
      <w:proofErr w:type="gramStart"/>
      <w:r w:rsidRPr="00B36DAD">
        <w:rPr>
          <w:rFonts w:cs="Arial"/>
          <w:color w:val="000000" w:themeColor="text1"/>
        </w:rPr>
        <w:t>dokumentac</w:t>
      </w:r>
      <w:r>
        <w:rPr>
          <w:rFonts w:cs="Arial"/>
          <w:color w:val="000000" w:themeColor="text1"/>
        </w:rPr>
        <w:t xml:space="preserve">i </w:t>
      </w:r>
      <w:r w:rsidRPr="00182B20">
        <w:rPr>
          <w:rFonts w:cs="Arial"/>
          <w:color w:val="000000" w:themeColor="text1"/>
        </w:rPr>
        <w:t xml:space="preserve"> zpracov</w:t>
      </w:r>
      <w:r>
        <w:rPr>
          <w:rFonts w:cs="Arial"/>
          <w:color w:val="000000" w:themeColor="text1"/>
        </w:rPr>
        <w:t>anou</w:t>
      </w:r>
      <w:proofErr w:type="gramEnd"/>
      <w:r w:rsidRPr="00B36DAD">
        <w:rPr>
          <w:rFonts w:cs="Arial"/>
          <w:color w:val="000000" w:themeColor="text1"/>
        </w:rPr>
        <w:t xml:space="preserve"> v souladu s požadavky </w:t>
      </w:r>
      <w:r w:rsidR="00360421">
        <w:rPr>
          <w:rFonts w:cs="Arial"/>
          <w:color w:val="000000" w:themeColor="text1"/>
        </w:rPr>
        <w:t>O</w:t>
      </w:r>
      <w:r w:rsidR="009F5705">
        <w:rPr>
          <w:rFonts w:cs="Arial"/>
          <w:color w:val="000000" w:themeColor="text1"/>
        </w:rPr>
        <w:t>bjednatel</w:t>
      </w:r>
      <w:r w:rsidRPr="00B36DAD">
        <w:rPr>
          <w:rFonts w:cs="Arial"/>
          <w:color w:val="000000" w:themeColor="text1"/>
        </w:rPr>
        <w:t>e na základě rámcové dohody a dílčí smlouvy uzavřené na jejím základě,</w:t>
      </w:r>
    </w:p>
    <w:p w14:paraId="2A7A14FE" w14:textId="77777777" w:rsidR="00182B20" w:rsidRPr="00B36DAD" w:rsidRDefault="00182B20" w:rsidP="00836DA1">
      <w:pPr>
        <w:pStyle w:val="Odstavecseseznamem"/>
        <w:numPr>
          <w:ilvl w:val="2"/>
          <w:numId w:val="54"/>
        </w:numPr>
        <w:rPr>
          <w:rFonts w:cs="Arial"/>
          <w:color w:val="000000" w:themeColor="text1"/>
        </w:rPr>
      </w:pPr>
      <w:r w:rsidRPr="00B36DAD">
        <w:rPr>
          <w:rFonts w:cs="Arial"/>
          <w:color w:val="000000" w:themeColor="text1"/>
        </w:rPr>
        <w:lastRenderedPageBreak/>
        <w:t>veškeré doklady k použitým komponentům a materiálům v souladu s platnými předpisy,</w:t>
      </w:r>
    </w:p>
    <w:p w14:paraId="28842EF0" w14:textId="77777777" w:rsidR="00182B20" w:rsidRPr="00B36DAD" w:rsidRDefault="00182B20" w:rsidP="00836DA1">
      <w:pPr>
        <w:pStyle w:val="Odstavecseseznamem"/>
        <w:numPr>
          <w:ilvl w:val="2"/>
          <w:numId w:val="54"/>
        </w:numPr>
        <w:rPr>
          <w:rFonts w:cs="Arial"/>
          <w:color w:val="000000" w:themeColor="text1"/>
        </w:rPr>
      </w:pPr>
      <w:r w:rsidRPr="00B36DAD">
        <w:rPr>
          <w:rFonts w:cs="Arial"/>
          <w:color w:val="000000" w:themeColor="text1"/>
        </w:rPr>
        <w:t>doklady o úředních přejímkách a atestech a prohlášeních o shodě ve smyslu § 13 odst. 2 zákona č. 22/1997 Sb., o technických požadavcích na výrobky, ve znění pozdějších předpisů,</w:t>
      </w:r>
    </w:p>
    <w:p w14:paraId="72097EC8" w14:textId="77777777" w:rsidR="00182B20" w:rsidRDefault="00182B20" w:rsidP="00836DA1">
      <w:pPr>
        <w:pStyle w:val="Odstavecseseznamem"/>
        <w:numPr>
          <w:ilvl w:val="2"/>
          <w:numId w:val="54"/>
        </w:numPr>
        <w:rPr>
          <w:rFonts w:cs="Arial"/>
          <w:color w:val="000000" w:themeColor="text1"/>
        </w:rPr>
      </w:pPr>
      <w:r w:rsidRPr="00B36DAD">
        <w:rPr>
          <w:rFonts w:cs="Arial"/>
          <w:color w:val="000000" w:themeColor="text1"/>
        </w:rPr>
        <w:t>atesty, certifikáty a osvědčení o jakosti (zkouškách) použitých materiálů a zařízení</w:t>
      </w:r>
    </w:p>
    <w:p w14:paraId="57D41FB3" w14:textId="10074CDF" w:rsidR="00681D47" w:rsidRDefault="00681D47" w:rsidP="00836DA1">
      <w:pPr>
        <w:pStyle w:val="Odstavecseseznamem"/>
        <w:numPr>
          <w:ilvl w:val="2"/>
          <w:numId w:val="54"/>
        </w:numPr>
        <w:rPr>
          <w:rFonts w:cs="Arial"/>
          <w:color w:val="000000" w:themeColor="text1"/>
        </w:rPr>
      </w:pPr>
      <w:r>
        <w:rPr>
          <w:rFonts w:cs="Arial"/>
          <w:color w:val="000000" w:themeColor="text1"/>
        </w:rPr>
        <w:t>revizní zprávu elektro, případně TIČR</w:t>
      </w:r>
    </w:p>
    <w:p w14:paraId="49A45E8C" w14:textId="11CA629D" w:rsidR="00D17492" w:rsidRPr="00B36DAD" w:rsidRDefault="00D17492" w:rsidP="00836DA1">
      <w:pPr>
        <w:pStyle w:val="Odstavecseseznamem"/>
        <w:numPr>
          <w:ilvl w:val="2"/>
          <w:numId w:val="54"/>
        </w:numPr>
        <w:rPr>
          <w:rFonts w:cs="Arial"/>
          <w:color w:val="000000" w:themeColor="text1"/>
        </w:rPr>
      </w:pPr>
      <w:r>
        <w:rPr>
          <w:rFonts w:cs="Arial"/>
          <w:color w:val="000000" w:themeColor="text1"/>
        </w:rPr>
        <w:t>protokol o funkčních zkouškách</w:t>
      </w:r>
      <w:r w:rsidR="00C61685">
        <w:rPr>
          <w:rFonts w:cs="Arial"/>
          <w:color w:val="000000" w:themeColor="text1"/>
        </w:rPr>
        <w:t>, vystavený Zhotovitelem a potvrzující úplnou funkčnost Díla</w:t>
      </w:r>
    </w:p>
    <w:p w14:paraId="7151B770" w14:textId="075E6A4B" w:rsidR="00182B20" w:rsidRPr="00B36DAD" w:rsidRDefault="00182B20" w:rsidP="00836DA1">
      <w:pPr>
        <w:pStyle w:val="Odstavecseseznamem"/>
        <w:numPr>
          <w:ilvl w:val="2"/>
          <w:numId w:val="54"/>
        </w:numPr>
        <w:rPr>
          <w:rFonts w:cs="Arial"/>
          <w:color w:val="000000" w:themeColor="text1"/>
        </w:rPr>
      </w:pPr>
      <w:r w:rsidRPr="00B36DAD">
        <w:rPr>
          <w:rFonts w:cs="Arial"/>
          <w:color w:val="000000" w:themeColor="text1"/>
        </w:rPr>
        <w:t xml:space="preserve">fotodokumentace postupu provádění </w:t>
      </w:r>
      <w:r w:rsidR="00C61685">
        <w:rPr>
          <w:rFonts w:cs="Arial"/>
          <w:color w:val="000000" w:themeColor="text1"/>
        </w:rPr>
        <w:t>D</w:t>
      </w:r>
      <w:r w:rsidRPr="00B36DAD">
        <w:rPr>
          <w:rFonts w:cs="Arial"/>
          <w:color w:val="000000" w:themeColor="text1"/>
        </w:rPr>
        <w:t>íla,</w:t>
      </w:r>
    </w:p>
    <w:p w14:paraId="66F73C65" w14:textId="77777777" w:rsidR="00182B20" w:rsidRPr="00B36DAD" w:rsidRDefault="00182B20" w:rsidP="00836DA1">
      <w:pPr>
        <w:pStyle w:val="Odstavecseseznamem"/>
        <w:numPr>
          <w:ilvl w:val="2"/>
          <w:numId w:val="54"/>
        </w:numPr>
        <w:rPr>
          <w:rFonts w:cs="Arial"/>
          <w:color w:val="000000" w:themeColor="text1"/>
        </w:rPr>
      </w:pPr>
      <w:r w:rsidRPr="00B36DAD">
        <w:rPr>
          <w:rFonts w:cs="Arial"/>
          <w:color w:val="000000" w:themeColor="text1"/>
        </w:rPr>
        <w:t>veškeré návody k obsluze a záruční listy,</w:t>
      </w:r>
    </w:p>
    <w:p w14:paraId="35D4E082" w14:textId="77777777" w:rsidR="00182B20" w:rsidRPr="00B36DAD" w:rsidRDefault="00182B20" w:rsidP="00836DA1">
      <w:pPr>
        <w:pStyle w:val="Odstavecseseznamem"/>
        <w:numPr>
          <w:ilvl w:val="2"/>
          <w:numId w:val="54"/>
        </w:numPr>
        <w:rPr>
          <w:rFonts w:cs="Arial"/>
          <w:color w:val="000000" w:themeColor="text1"/>
        </w:rPr>
      </w:pPr>
      <w:r w:rsidRPr="00B36DAD">
        <w:rPr>
          <w:rFonts w:cs="Arial"/>
          <w:color w:val="000000" w:themeColor="text1"/>
        </w:rPr>
        <w:t xml:space="preserve">doklady o likvidaci nebezpečných a jiných odpadů, </w:t>
      </w:r>
    </w:p>
    <w:p w14:paraId="42B5B1B2" w14:textId="77777777" w:rsidR="00182B20" w:rsidRPr="00B36DAD" w:rsidRDefault="00182B20" w:rsidP="00836DA1">
      <w:pPr>
        <w:pStyle w:val="Odstavecseseznamem"/>
        <w:numPr>
          <w:ilvl w:val="2"/>
          <w:numId w:val="54"/>
        </w:numPr>
        <w:rPr>
          <w:rFonts w:cs="Arial"/>
          <w:color w:val="000000" w:themeColor="text1"/>
        </w:rPr>
      </w:pPr>
      <w:r w:rsidRPr="00B36DAD">
        <w:rPr>
          <w:rFonts w:cs="Arial"/>
          <w:color w:val="000000" w:themeColor="text1"/>
        </w:rPr>
        <w:t xml:space="preserve">1x originál a 1x kopii stavebního (montážního) deníku, atd., </w:t>
      </w:r>
    </w:p>
    <w:p w14:paraId="5E7A3511" w14:textId="77777777" w:rsidR="00182B20" w:rsidRDefault="00182B20" w:rsidP="00B36DAD">
      <w:pPr>
        <w:pStyle w:val="Odstavecseseznamem"/>
        <w:ind w:left="993"/>
        <w:rPr>
          <w:rFonts w:cs="Arial"/>
          <w:color w:val="000000" w:themeColor="text1"/>
        </w:rPr>
      </w:pPr>
    </w:p>
    <w:p w14:paraId="0FB36F7F" w14:textId="02ADD30B" w:rsidR="002778C9" w:rsidRPr="002778C9" w:rsidRDefault="002778C9" w:rsidP="00836DA1">
      <w:pPr>
        <w:pStyle w:val="Odstavecseseznamem"/>
        <w:numPr>
          <w:ilvl w:val="1"/>
          <w:numId w:val="4"/>
        </w:numPr>
        <w:jc w:val="both"/>
      </w:pPr>
      <w:r w:rsidRPr="002778C9">
        <w:t xml:space="preserve">O </w:t>
      </w:r>
      <w:r w:rsidR="00A50891">
        <w:t xml:space="preserve">přejímacím řízení </w:t>
      </w:r>
      <w:r w:rsidRPr="002778C9">
        <w:t xml:space="preserve">bude pořízen protokol, v němž bude specifikována dotčená </w:t>
      </w:r>
      <w:r>
        <w:t xml:space="preserve">dílčí zakázka </w:t>
      </w:r>
      <w:r w:rsidRPr="002778C9">
        <w:t xml:space="preserve">a zároveň zde bude uvedeno prohlášení Zhotovitele, že </w:t>
      </w:r>
      <w:r w:rsidR="00634ABC">
        <w:t>D</w:t>
      </w:r>
      <w:r w:rsidR="009B4FE4">
        <w:t>ílo</w:t>
      </w:r>
      <w:r w:rsidR="009B4FE4" w:rsidRPr="002778C9">
        <w:t xml:space="preserve"> </w:t>
      </w:r>
      <w:r w:rsidRPr="002778C9">
        <w:t xml:space="preserve">splňuje veškeré legislativní požadavky nutné pro </w:t>
      </w:r>
      <w:r w:rsidR="009B4FE4">
        <w:t xml:space="preserve">jeho </w:t>
      </w:r>
      <w:r w:rsidRPr="002778C9">
        <w:t>řádný a bezpečný provoz k účelu, jemuž je určen</w:t>
      </w:r>
      <w:r w:rsidR="009B4FE4">
        <w:t>o</w:t>
      </w:r>
      <w:r w:rsidRPr="002778C9">
        <w:t xml:space="preserve">. Objednatel je od dotčeného data uvedeného v protokolu podepsaného </w:t>
      </w:r>
      <w:r w:rsidR="00634ABC">
        <w:t>z</w:t>
      </w:r>
      <w:r w:rsidRPr="002778C9">
        <w:t>ástupci obou Smluvních stran oprávněn</w:t>
      </w:r>
      <w:r w:rsidR="001A34FB">
        <w:t xml:space="preserve"> </w:t>
      </w:r>
      <w:r w:rsidR="00634ABC">
        <w:t>D</w:t>
      </w:r>
      <w:r w:rsidR="009B4FE4">
        <w:t>ílo</w:t>
      </w:r>
      <w:r w:rsidRPr="002778C9">
        <w:t xml:space="preserve"> provozovat, aniž jsou dotčena ustanovení o záruce Díla sjednané dle této </w:t>
      </w:r>
      <w:r w:rsidR="0024513C">
        <w:t>s</w:t>
      </w:r>
      <w:r w:rsidRPr="002778C9">
        <w:t>mlouvy</w:t>
      </w:r>
      <w:r w:rsidR="00634ABC">
        <w:t xml:space="preserve"> a/nebo dílčí smlouvy</w:t>
      </w:r>
      <w:r w:rsidRPr="002778C9">
        <w:t xml:space="preserve">. </w:t>
      </w:r>
    </w:p>
    <w:p w14:paraId="4CFFA3A4" w14:textId="77777777" w:rsidR="002778C9" w:rsidRPr="00A66C74" w:rsidRDefault="002778C9" w:rsidP="002B0D8C">
      <w:pPr>
        <w:ind w:left="142"/>
        <w:rPr>
          <w:lang w:eastAsia="x-none"/>
        </w:rPr>
      </w:pPr>
    </w:p>
    <w:p w14:paraId="23F5EB27" w14:textId="77777777" w:rsidR="00A66C74" w:rsidRPr="00595F4F" w:rsidRDefault="008E1E06" w:rsidP="00E14A54">
      <w:pPr>
        <w:pStyle w:val="Odstavecseseznamem"/>
        <w:numPr>
          <w:ilvl w:val="1"/>
          <w:numId w:val="4"/>
        </w:numPr>
        <w:ind w:left="709" w:hanging="709"/>
        <w:rPr>
          <w:rFonts w:cs="Arial"/>
          <w:color w:val="000000" w:themeColor="text1"/>
        </w:rPr>
      </w:pPr>
      <w:r w:rsidRPr="00595F4F">
        <w:rPr>
          <w:rFonts w:cs="Arial"/>
          <w:color w:val="000000" w:themeColor="text1"/>
        </w:rPr>
        <w:t xml:space="preserve">Není-li v jiných ustanoveních </w:t>
      </w:r>
      <w:r w:rsidR="00972AB4">
        <w:rPr>
          <w:rFonts w:cs="Arial"/>
          <w:color w:val="000000" w:themeColor="text1"/>
        </w:rPr>
        <w:t>s</w:t>
      </w:r>
      <w:r w:rsidR="00972AB4" w:rsidRPr="00595F4F">
        <w:rPr>
          <w:rFonts w:cs="Arial"/>
          <w:color w:val="000000" w:themeColor="text1"/>
        </w:rPr>
        <w:t xml:space="preserve">mlouvy </w:t>
      </w:r>
      <w:r w:rsidRPr="00595F4F">
        <w:rPr>
          <w:rFonts w:cs="Arial"/>
          <w:color w:val="000000" w:themeColor="text1"/>
        </w:rPr>
        <w:t>uvedeno jinak, Zhotovitel předá Objednateli dokumenty v tomto počtu vyhotovení</w:t>
      </w:r>
      <w:r w:rsidR="00972AB4">
        <w:rPr>
          <w:rFonts w:cs="Arial"/>
          <w:color w:val="000000" w:themeColor="text1"/>
        </w:rPr>
        <w:t>:</w:t>
      </w:r>
    </w:p>
    <w:p w14:paraId="2C4AF13D" w14:textId="77777777" w:rsidR="008E1E06" w:rsidRPr="00D16CAC" w:rsidRDefault="008E1E06" w:rsidP="00E14A54">
      <w:pPr>
        <w:pStyle w:val="Odstavecseseznamem"/>
        <w:numPr>
          <w:ilvl w:val="0"/>
          <w:numId w:val="27"/>
        </w:numPr>
        <w:ind w:left="1418" w:hanging="709"/>
      </w:pPr>
      <w:r w:rsidRPr="00D16CAC">
        <w:t>2 x v listinné podobě;</w:t>
      </w:r>
    </w:p>
    <w:p w14:paraId="5215823B" w14:textId="73DC02EA" w:rsidR="008E1E06" w:rsidRDefault="008E1E06" w:rsidP="00E14A54">
      <w:pPr>
        <w:pStyle w:val="Odstavecseseznamem"/>
        <w:numPr>
          <w:ilvl w:val="0"/>
          <w:numId w:val="27"/>
        </w:numPr>
        <w:ind w:left="1418" w:hanging="709"/>
      </w:pPr>
      <w:r w:rsidRPr="00D16CAC">
        <w:t xml:space="preserve">2 x v elektronické podobě ve formátu </w:t>
      </w:r>
      <w:proofErr w:type="spellStart"/>
      <w:r w:rsidRPr="00D16CAC">
        <w:t>docx</w:t>
      </w:r>
      <w:proofErr w:type="spellEnd"/>
      <w:r w:rsidRPr="00D16CAC">
        <w:t xml:space="preserve"> / </w:t>
      </w:r>
      <w:proofErr w:type="spellStart"/>
      <w:r w:rsidRPr="00D16CAC">
        <w:t>xlsx</w:t>
      </w:r>
      <w:proofErr w:type="spellEnd"/>
      <w:r w:rsidRPr="00D16CAC">
        <w:t xml:space="preserve"> / </w:t>
      </w:r>
      <w:proofErr w:type="spellStart"/>
      <w:r w:rsidRPr="00D16CAC">
        <w:t>pdf</w:t>
      </w:r>
      <w:proofErr w:type="spellEnd"/>
      <w:r w:rsidRPr="00D16CAC">
        <w:t xml:space="preserve"> /</w:t>
      </w:r>
      <w:r>
        <w:t xml:space="preserve"> dle povahy dat</w:t>
      </w:r>
      <w:r w:rsidR="00972AB4">
        <w:t xml:space="preserve"> a/nebo požadavku Objednatele</w:t>
      </w:r>
    </w:p>
    <w:p w14:paraId="7F2F4AAA" w14:textId="7144F915" w:rsidR="00A10E80" w:rsidRPr="00A10E80" w:rsidRDefault="00A10E80" w:rsidP="001A641E">
      <w:pPr>
        <w:pStyle w:val="01-L"/>
        <w:numPr>
          <w:ilvl w:val="0"/>
          <w:numId w:val="4"/>
        </w:numPr>
        <w:jc w:val="left"/>
        <w:rPr>
          <w:rFonts w:eastAsia="SimSun"/>
          <w:bCs w:val="0"/>
          <w:szCs w:val="24"/>
          <w:u w:val="single"/>
        </w:rPr>
      </w:pPr>
      <w:r w:rsidRPr="002F059D">
        <w:rPr>
          <w:rFonts w:eastAsia="SimSun"/>
          <w:bCs w:val="0"/>
          <w:szCs w:val="24"/>
          <w:u w:val="single"/>
        </w:rPr>
        <w:t>Cena a platební podmínky</w:t>
      </w:r>
    </w:p>
    <w:p w14:paraId="54504AE0" w14:textId="5C9EE5C3" w:rsidR="009635E5" w:rsidRPr="002B0D8C" w:rsidRDefault="009635E5" w:rsidP="005B693D">
      <w:pPr>
        <w:pStyle w:val="02-ODST-2"/>
        <w:numPr>
          <w:ilvl w:val="1"/>
          <w:numId w:val="4"/>
        </w:numPr>
        <w:rPr>
          <w:rFonts w:eastAsia="SimSun" w:cs="Arial"/>
          <w:color w:val="000000" w:themeColor="text1"/>
          <w:sz w:val="24"/>
          <w:szCs w:val="24"/>
        </w:rPr>
      </w:pPr>
      <w:r w:rsidRPr="002B0D8C">
        <w:rPr>
          <w:rFonts w:eastAsia="SimSun" w:cs="Arial"/>
          <w:color w:val="000000" w:themeColor="text1"/>
          <w:sz w:val="24"/>
          <w:szCs w:val="24"/>
        </w:rPr>
        <w:t>Cena za předmět dílčí zakázky – Dílo (dále a výše též jen „</w:t>
      </w:r>
      <w:r w:rsidRPr="009F129E">
        <w:rPr>
          <w:rFonts w:eastAsia="SimSun" w:cs="Arial"/>
          <w:b/>
          <w:color w:val="000000" w:themeColor="text1"/>
          <w:sz w:val="24"/>
          <w:szCs w:val="24"/>
        </w:rPr>
        <w:t>Cena díla</w:t>
      </w:r>
      <w:r w:rsidRPr="002B0D8C">
        <w:rPr>
          <w:rFonts w:eastAsia="SimSun" w:cs="Arial"/>
          <w:color w:val="000000" w:themeColor="text1"/>
          <w:sz w:val="24"/>
          <w:szCs w:val="24"/>
        </w:rPr>
        <w:t>“) bude sjednána dohodou jako cena smluvní a bude uvedena v dílčí smlouvě. Cena díla bude vždy uvedena bez daně z přidané hodnoty (</w:t>
      </w:r>
      <w:proofErr w:type="gramStart"/>
      <w:r w:rsidR="00360421">
        <w:rPr>
          <w:rFonts w:eastAsia="SimSun" w:cs="Arial"/>
          <w:color w:val="000000" w:themeColor="text1"/>
          <w:sz w:val="24"/>
          <w:szCs w:val="24"/>
        </w:rPr>
        <w:t xml:space="preserve">výše a  </w:t>
      </w:r>
      <w:r w:rsidR="00634ABC" w:rsidRPr="002B0D8C">
        <w:rPr>
          <w:rFonts w:eastAsia="SimSun" w:cs="Arial"/>
          <w:color w:val="000000" w:themeColor="text1"/>
          <w:sz w:val="24"/>
          <w:szCs w:val="24"/>
        </w:rPr>
        <w:t>dále</w:t>
      </w:r>
      <w:proofErr w:type="gramEnd"/>
      <w:r w:rsidR="00634ABC" w:rsidRPr="002B0D8C">
        <w:rPr>
          <w:rFonts w:eastAsia="SimSun" w:cs="Arial"/>
          <w:color w:val="000000" w:themeColor="text1"/>
          <w:sz w:val="24"/>
          <w:szCs w:val="24"/>
        </w:rPr>
        <w:t xml:space="preserve"> také jen „</w:t>
      </w:r>
      <w:r w:rsidRPr="009F129E">
        <w:rPr>
          <w:rFonts w:eastAsia="SimSun" w:cs="Arial"/>
          <w:b/>
          <w:color w:val="000000" w:themeColor="text1"/>
          <w:sz w:val="24"/>
          <w:szCs w:val="24"/>
        </w:rPr>
        <w:t>DPH</w:t>
      </w:r>
      <w:r w:rsidR="00634ABC" w:rsidRPr="002B0D8C">
        <w:rPr>
          <w:rFonts w:eastAsia="SimSun" w:cs="Arial"/>
          <w:color w:val="000000" w:themeColor="text1"/>
          <w:sz w:val="24"/>
          <w:szCs w:val="24"/>
        </w:rPr>
        <w:t>“</w:t>
      </w:r>
      <w:r w:rsidRPr="002B0D8C">
        <w:rPr>
          <w:rFonts w:eastAsia="SimSun" w:cs="Arial"/>
          <w:color w:val="000000" w:themeColor="text1"/>
          <w:sz w:val="24"/>
          <w:szCs w:val="24"/>
        </w:rPr>
        <w:t xml:space="preserve">) a DPH bude připočtena k Ceně díla ve výši </w:t>
      </w:r>
      <w:r w:rsidR="00972AB4" w:rsidRPr="002B0D8C">
        <w:rPr>
          <w:rFonts w:eastAsia="SimSun" w:cs="Arial"/>
          <w:color w:val="000000" w:themeColor="text1"/>
          <w:sz w:val="24"/>
          <w:szCs w:val="24"/>
        </w:rPr>
        <w:t xml:space="preserve">stanovené zákonem </w:t>
      </w:r>
      <w:r w:rsidRPr="002B0D8C">
        <w:rPr>
          <w:rFonts w:eastAsia="SimSun" w:cs="Arial"/>
          <w:color w:val="000000" w:themeColor="text1"/>
          <w:sz w:val="24"/>
          <w:szCs w:val="24"/>
        </w:rPr>
        <w:t>ke dni uskutečnění zdanitelného plnění.</w:t>
      </w:r>
    </w:p>
    <w:p w14:paraId="27555B9A" w14:textId="77777777" w:rsidR="009635E5" w:rsidRPr="002B0D8C" w:rsidRDefault="009635E5" w:rsidP="005B693D">
      <w:pPr>
        <w:pStyle w:val="02-ODST-2"/>
        <w:numPr>
          <w:ilvl w:val="1"/>
          <w:numId w:val="4"/>
        </w:numPr>
        <w:rPr>
          <w:rFonts w:eastAsia="SimSun" w:cs="Arial"/>
          <w:color w:val="000000" w:themeColor="text1"/>
          <w:sz w:val="24"/>
          <w:szCs w:val="24"/>
        </w:rPr>
      </w:pPr>
      <w:r w:rsidRPr="002B0D8C">
        <w:rPr>
          <w:rFonts w:eastAsia="SimSun" w:cs="Arial"/>
          <w:color w:val="000000" w:themeColor="text1"/>
          <w:sz w:val="24"/>
          <w:szCs w:val="24"/>
        </w:rPr>
        <w:t>Cena díla sjednaná v dílčí smlouvě je stanovena jako cena nejvýše přípustná a neměnná a zahrnuje veškeré náklady Zhotovitele spojené s plněním dílčí smlouvy (včetně zisku).</w:t>
      </w:r>
    </w:p>
    <w:p w14:paraId="10A7EFD3" w14:textId="77777777" w:rsidR="009635E5" w:rsidRPr="002B0D8C" w:rsidRDefault="009635E5" w:rsidP="005B693D">
      <w:pPr>
        <w:pStyle w:val="02-ODST-2"/>
        <w:numPr>
          <w:ilvl w:val="1"/>
          <w:numId w:val="4"/>
        </w:numPr>
        <w:rPr>
          <w:rFonts w:eastAsia="SimSun" w:cs="Arial"/>
          <w:color w:val="000000" w:themeColor="text1"/>
          <w:sz w:val="24"/>
          <w:szCs w:val="24"/>
        </w:rPr>
      </w:pPr>
      <w:r w:rsidRPr="002B0D8C">
        <w:rPr>
          <w:rFonts w:eastAsia="SimSun" w:cs="Arial"/>
          <w:color w:val="000000" w:themeColor="text1"/>
          <w:sz w:val="24"/>
          <w:szCs w:val="24"/>
        </w:rPr>
        <w:t xml:space="preserve">Cena díla bude Objednatelem uhrazena jednorázově na základě faktury – daňového dokladu (dále </w:t>
      </w:r>
      <w:r w:rsidR="00634ABC" w:rsidRPr="002B0D8C">
        <w:rPr>
          <w:rFonts w:eastAsia="SimSun" w:cs="Arial"/>
          <w:color w:val="000000" w:themeColor="text1"/>
          <w:sz w:val="24"/>
          <w:szCs w:val="24"/>
        </w:rPr>
        <w:t xml:space="preserve">také </w:t>
      </w:r>
      <w:r w:rsidRPr="002B0D8C">
        <w:rPr>
          <w:rFonts w:eastAsia="SimSun" w:cs="Arial"/>
          <w:color w:val="000000" w:themeColor="text1"/>
          <w:sz w:val="24"/>
          <w:szCs w:val="24"/>
        </w:rPr>
        <w:t>jen „</w:t>
      </w:r>
      <w:r w:rsidRPr="002B0D8C">
        <w:rPr>
          <w:rFonts w:eastAsia="SimSun" w:cs="Arial"/>
          <w:b/>
          <w:color w:val="000000" w:themeColor="text1"/>
          <w:sz w:val="24"/>
          <w:szCs w:val="24"/>
        </w:rPr>
        <w:t>faktura</w:t>
      </w:r>
      <w:r w:rsidRPr="002B0D8C">
        <w:rPr>
          <w:rFonts w:eastAsia="SimSun" w:cs="Arial"/>
          <w:color w:val="000000" w:themeColor="text1"/>
          <w:sz w:val="24"/>
          <w:szCs w:val="24"/>
        </w:rPr>
        <w:t xml:space="preserve">“) vystavené Zhotovitelem po dokončení a předání Díla, o kterém bude sepsán Protokol o předání a převzetí.   </w:t>
      </w:r>
    </w:p>
    <w:p w14:paraId="15A83311" w14:textId="77777777" w:rsidR="00972AB4" w:rsidRPr="002B0D8C" w:rsidRDefault="009635E5" w:rsidP="005B693D">
      <w:pPr>
        <w:pStyle w:val="Odstavec2"/>
        <w:numPr>
          <w:ilvl w:val="1"/>
          <w:numId w:val="4"/>
        </w:numPr>
        <w:rPr>
          <w:rFonts w:ascii="Times New Roman" w:eastAsia="SimSun" w:hAnsi="Times New Roman" w:cs="Arial"/>
          <w:color w:val="000000" w:themeColor="text1"/>
          <w:sz w:val="24"/>
          <w:szCs w:val="24"/>
        </w:rPr>
      </w:pPr>
      <w:r w:rsidRPr="002B0D8C">
        <w:rPr>
          <w:rFonts w:ascii="Times New Roman" w:eastAsia="SimSun" w:hAnsi="Times New Roman" w:cs="Arial"/>
          <w:color w:val="000000" w:themeColor="text1"/>
          <w:sz w:val="24"/>
          <w:szCs w:val="24"/>
        </w:rPr>
        <w:t>Smluvní strany si nesjednávají zádržné</w:t>
      </w:r>
    </w:p>
    <w:p w14:paraId="70BBDC9A" w14:textId="77777777" w:rsidR="009635E5" w:rsidRPr="002B0D8C" w:rsidRDefault="009635E5" w:rsidP="005B693D">
      <w:pPr>
        <w:pStyle w:val="Odstavec2"/>
        <w:numPr>
          <w:ilvl w:val="1"/>
          <w:numId w:val="4"/>
        </w:numPr>
        <w:rPr>
          <w:rFonts w:ascii="Times New Roman" w:eastAsia="SimSun" w:hAnsi="Times New Roman" w:cs="Arial"/>
          <w:color w:val="000000" w:themeColor="text1"/>
          <w:sz w:val="24"/>
          <w:szCs w:val="24"/>
        </w:rPr>
      </w:pPr>
      <w:r w:rsidRPr="002B0D8C">
        <w:rPr>
          <w:rFonts w:ascii="Times New Roman" w:eastAsia="SimSun" w:hAnsi="Times New Roman" w:cs="Arial"/>
          <w:color w:val="000000" w:themeColor="text1"/>
          <w:sz w:val="24"/>
          <w:szCs w:val="24"/>
        </w:rPr>
        <w:t>Objednatel neposkytuje zálohy.</w:t>
      </w:r>
    </w:p>
    <w:p w14:paraId="720B0072" w14:textId="77777777" w:rsidR="004D772B" w:rsidRPr="002B0D8C" w:rsidRDefault="004D772B" w:rsidP="005B693D">
      <w:pPr>
        <w:pStyle w:val="Odstavec2"/>
        <w:numPr>
          <w:ilvl w:val="1"/>
          <w:numId w:val="4"/>
        </w:numPr>
        <w:rPr>
          <w:rFonts w:ascii="Times New Roman" w:eastAsia="SimSun" w:hAnsi="Times New Roman" w:cs="Arial"/>
          <w:color w:val="000000" w:themeColor="text1"/>
          <w:sz w:val="24"/>
          <w:szCs w:val="24"/>
        </w:rPr>
      </w:pPr>
      <w:r w:rsidRPr="002B0D8C">
        <w:rPr>
          <w:rFonts w:ascii="Times New Roman" w:eastAsia="SimSun" w:hAnsi="Times New Roman" w:cs="Arial"/>
          <w:color w:val="000000" w:themeColor="text1"/>
          <w:sz w:val="24"/>
          <w:szCs w:val="24"/>
        </w:rPr>
        <w:t xml:space="preserve">Adresy pro doručení faktur: </w:t>
      </w:r>
    </w:p>
    <w:p w14:paraId="2B1D0309" w14:textId="77777777" w:rsidR="004D772B" w:rsidRPr="004D772B" w:rsidRDefault="004D772B" w:rsidP="001A641E">
      <w:pPr>
        <w:pStyle w:val="Odstavec2"/>
        <w:numPr>
          <w:ilvl w:val="3"/>
          <w:numId w:val="20"/>
        </w:numPr>
        <w:tabs>
          <w:tab w:val="clear" w:pos="2007"/>
          <w:tab w:val="num" w:pos="1134"/>
        </w:tabs>
        <w:ind w:left="1134" w:hanging="567"/>
        <w:rPr>
          <w:rFonts w:ascii="Times New Roman" w:hAnsi="Times New Roman"/>
          <w:sz w:val="24"/>
          <w:szCs w:val="24"/>
        </w:rPr>
      </w:pPr>
      <w:r w:rsidRPr="004D772B">
        <w:rPr>
          <w:rFonts w:ascii="Times New Roman" w:hAnsi="Times New Roman"/>
          <w:sz w:val="24"/>
          <w:szCs w:val="24"/>
        </w:rPr>
        <w:t>v listinné podobě: ČEPRO, a.s., FÚ, Odbor účtárny, Hněvice 62, 411 08 Štětí;</w:t>
      </w:r>
    </w:p>
    <w:p w14:paraId="130A4039" w14:textId="5A61D868" w:rsidR="004D772B" w:rsidRPr="004D772B" w:rsidRDefault="004D772B" w:rsidP="001A641E">
      <w:pPr>
        <w:pStyle w:val="Odstavec2"/>
        <w:numPr>
          <w:ilvl w:val="3"/>
          <w:numId w:val="20"/>
        </w:numPr>
        <w:tabs>
          <w:tab w:val="clear" w:pos="2007"/>
          <w:tab w:val="num" w:pos="1134"/>
        </w:tabs>
        <w:ind w:left="1134" w:hanging="567"/>
        <w:rPr>
          <w:rFonts w:ascii="Times New Roman" w:hAnsi="Times New Roman"/>
          <w:sz w:val="24"/>
          <w:szCs w:val="24"/>
        </w:rPr>
      </w:pPr>
      <w:r w:rsidRPr="004D772B">
        <w:rPr>
          <w:rFonts w:ascii="Times New Roman" w:hAnsi="Times New Roman"/>
          <w:sz w:val="24"/>
          <w:szCs w:val="24"/>
        </w:rPr>
        <w:t>V případě užití elektronické fakturace bude mezi</w:t>
      </w:r>
      <w:r w:rsidR="005B693D">
        <w:rPr>
          <w:rFonts w:ascii="Times New Roman" w:hAnsi="Times New Roman"/>
          <w:sz w:val="24"/>
          <w:szCs w:val="24"/>
        </w:rPr>
        <w:t xml:space="preserve"> Smluvními</w:t>
      </w:r>
      <w:r w:rsidRPr="004D772B">
        <w:rPr>
          <w:rFonts w:ascii="Times New Roman" w:hAnsi="Times New Roman"/>
          <w:sz w:val="24"/>
          <w:szCs w:val="24"/>
        </w:rPr>
        <w:t xml:space="preserve"> stranami uzavřena samostatná dohoda o elektronické fakturaci.</w:t>
      </w:r>
    </w:p>
    <w:p w14:paraId="0B4E76EB" w14:textId="459F15E6" w:rsidR="00585072" w:rsidRPr="00585072" w:rsidRDefault="00585072" w:rsidP="00585072">
      <w:pPr>
        <w:pStyle w:val="03-nor2"/>
        <w:ind w:left="18"/>
        <w:rPr>
          <w:sz w:val="24"/>
          <w:szCs w:val="24"/>
        </w:rPr>
      </w:pPr>
      <w:r w:rsidRPr="00585072">
        <w:rPr>
          <w:sz w:val="24"/>
          <w:szCs w:val="24"/>
        </w:rPr>
        <w:t xml:space="preserve">Smluvní strany se dohodly, že oznámení nebo změny adres v tomto ujednání provedou písemným oznámením podepsaným osobami oprávněnými k uzavření nebo změnám této </w:t>
      </w:r>
      <w:r w:rsidRPr="00585072">
        <w:rPr>
          <w:sz w:val="24"/>
          <w:szCs w:val="24"/>
        </w:rPr>
        <w:lastRenderedPageBreak/>
        <w:t xml:space="preserve">smlouvy doručeným druhé </w:t>
      </w:r>
      <w:r w:rsidR="005B693D">
        <w:rPr>
          <w:sz w:val="24"/>
          <w:szCs w:val="24"/>
        </w:rPr>
        <w:t>S</w:t>
      </w:r>
      <w:r w:rsidRPr="00585072">
        <w:rPr>
          <w:sz w:val="24"/>
          <w:szCs w:val="24"/>
        </w:rPr>
        <w:t xml:space="preserve">mluvní straně na adresu uvedenou v čl. 1 této smlouvy s dostatečným předstihem. </w:t>
      </w:r>
    </w:p>
    <w:p w14:paraId="5C34CF4A" w14:textId="77777777" w:rsidR="00CA633E" w:rsidRPr="002B0D8C" w:rsidRDefault="00CA633E" w:rsidP="002B0D8C">
      <w:pPr>
        <w:pStyle w:val="02-ODST-2"/>
        <w:numPr>
          <w:ilvl w:val="1"/>
          <w:numId w:val="4"/>
        </w:numPr>
        <w:rPr>
          <w:rFonts w:eastAsia="SimSun" w:cs="Arial"/>
          <w:color w:val="000000" w:themeColor="text1"/>
          <w:sz w:val="24"/>
          <w:szCs w:val="24"/>
        </w:rPr>
      </w:pPr>
      <w:r w:rsidRPr="002B0D8C">
        <w:rPr>
          <w:rFonts w:eastAsia="SimSun" w:cs="Arial"/>
          <w:color w:val="000000" w:themeColor="text1"/>
          <w:sz w:val="24"/>
          <w:szCs w:val="24"/>
        </w:rPr>
        <w:t xml:space="preserve">Každá faktura dle této </w:t>
      </w:r>
      <w:r w:rsidR="0024513C" w:rsidRPr="002B0D8C">
        <w:rPr>
          <w:rFonts w:eastAsia="SimSun" w:cs="Arial"/>
          <w:color w:val="000000" w:themeColor="text1"/>
          <w:sz w:val="24"/>
          <w:szCs w:val="24"/>
        </w:rPr>
        <w:t xml:space="preserve">smlouvy </w:t>
      </w:r>
      <w:r w:rsidRPr="002B0D8C">
        <w:rPr>
          <w:rFonts w:eastAsia="SimSun" w:cs="Arial"/>
          <w:color w:val="000000" w:themeColor="text1"/>
          <w:sz w:val="24"/>
          <w:szCs w:val="24"/>
        </w:rPr>
        <w:t>je splatná do 30 dnů od jejího doručení Objednateli.</w:t>
      </w:r>
    </w:p>
    <w:p w14:paraId="71013361" w14:textId="77777777" w:rsidR="00CA633E" w:rsidRPr="00CA633E" w:rsidRDefault="00CA633E" w:rsidP="002B0D8C">
      <w:pPr>
        <w:pStyle w:val="02-ODST-2"/>
        <w:numPr>
          <w:ilvl w:val="1"/>
          <w:numId w:val="4"/>
        </w:numPr>
        <w:rPr>
          <w:sz w:val="24"/>
          <w:szCs w:val="24"/>
        </w:rPr>
      </w:pPr>
      <w:r w:rsidRPr="002B0D8C">
        <w:rPr>
          <w:rFonts w:eastAsia="SimSun" w:cs="Arial"/>
          <w:color w:val="000000" w:themeColor="text1"/>
          <w:sz w:val="24"/>
          <w:szCs w:val="24"/>
        </w:rPr>
        <w:t>Objednatel bude hradit platbu/y za Dílo bezhotovostním převodem na účet Zhotovitele uvedený v čl. 1</w:t>
      </w:r>
      <w:r w:rsidRPr="00CA633E">
        <w:rPr>
          <w:sz w:val="24"/>
          <w:szCs w:val="24"/>
        </w:rPr>
        <w:t xml:space="preserve"> této smlouvy. V případě, že bude mít Zhotovitel zájem změnit číslo účtu během relevantní doby, lze tak učinit pouze na základě dohody smluvních stran písemným dodatkem ke smlouvě.</w:t>
      </w:r>
    </w:p>
    <w:p w14:paraId="561D06D9" w14:textId="5989975E" w:rsidR="00CA633E" w:rsidRP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 xml:space="preserve">Bližší platební a fakturační podmínky jsou uvedeny v čl. </w:t>
      </w:r>
      <w:r w:rsidR="00A600E9">
        <w:rPr>
          <w:rFonts w:ascii="Times New Roman" w:hAnsi="Times New Roman"/>
          <w:sz w:val="24"/>
          <w:szCs w:val="24"/>
        </w:rPr>
        <w:t>6</w:t>
      </w:r>
      <w:bookmarkStart w:id="7" w:name="_GoBack"/>
      <w:bookmarkEnd w:id="7"/>
      <w:r w:rsidR="00115574">
        <w:rPr>
          <w:rFonts w:ascii="Times New Roman" w:hAnsi="Times New Roman"/>
          <w:sz w:val="24"/>
          <w:szCs w:val="24"/>
        </w:rPr>
        <w:t xml:space="preserve"> </w:t>
      </w:r>
      <w:r w:rsidRPr="00CA633E">
        <w:rPr>
          <w:rFonts w:ascii="Times New Roman" w:hAnsi="Times New Roman"/>
          <w:sz w:val="24"/>
          <w:szCs w:val="24"/>
        </w:rPr>
        <w:t>VOP.</w:t>
      </w:r>
    </w:p>
    <w:p w14:paraId="3DE6D076" w14:textId="77777777" w:rsidR="009B6341" w:rsidRPr="001B7A79" w:rsidRDefault="009B6341" w:rsidP="009B6341">
      <w:pPr>
        <w:pStyle w:val="02-ODST-2"/>
        <w:numPr>
          <w:ilvl w:val="1"/>
          <w:numId w:val="4"/>
        </w:numPr>
        <w:spacing w:before="120"/>
        <w:rPr>
          <w:b/>
          <w:sz w:val="24"/>
        </w:rPr>
      </w:pPr>
      <w:r w:rsidRPr="001B7A79">
        <w:rPr>
          <w:sz w:val="24"/>
        </w:rPr>
        <w:t>Zhotovitel nese v rámci předmětu Díla veškeré náklady a poplatky související s plněním Díla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14:paraId="312CD2ED" w14:textId="77777777" w:rsidR="00D41670" w:rsidRPr="00E4465F" w:rsidRDefault="00D41670" w:rsidP="001A641E">
      <w:pPr>
        <w:pStyle w:val="01-L"/>
        <w:numPr>
          <w:ilvl w:val="0"/>
          <w:numId w:val="4"/>
        </w:numPr>
        <w:jc w:val="left"/>
        <w:rPr>
          <w:rFonts w:eastAsia="SimSun"/>
          <w:bCs w:val="0"/>
          <w:szCs w:val="24"/>
          <w:u w:val="single"/>
        </w:rPr>
      </w:pPr>
      <w:r w:rsidRPr="00E4465F">
        <w:rPr>
          <w:rFonts w:eastAsia="SimSun"/>
          <w:bCs w:val="0"/>
          <w:szCs w:val="24"/>
          <w:u w:val="single"/>
        </w:rPr>
        <w:t>Záruka a záruční doba</w:t>
      </w:r>
    </w:p>
    <w:p w14:paraId="1FA48CF7" w14:textId="0279CEF0" w:rsidR="00972AB4" w:rsidRDefault="001F2A9E" w:rsidP="001A641E">
      <w:pPr>
        <w:pStyle w:val="Odstavecseseznamem"/>
        <w:numPr>
          <w:ilvl w:val="1"/>
          <w:numId w:val="4"/>
        </w:numPr>
        <w:rPr>
          <w:rFonts w:cs="Arial"/>
          <w:color w:val="000000" w:themeColor="text1"/>
        </w:rPr>
      </w:pPr>
      <w:r w:rsidRPr="00E4465F">
        <w:rPr>
          <w:rFonts w:cs="Arial"/>
          <w:color w:val="000000" w:themeColor="text1"/>
        </w:rPr>
        <w:t>Záruční doba se sjednává</w:t>
      </w:r>
      <w:r w:rsidR="00204904">
        <w:rPr>
          <w:rFonts w:cs="Arial"/>
          <w:color w:val="000000" w:themeColor="text1"/>
        </w:rPr>
        <w:t xml:space="preserve"> </w:t>
      </w:r>
      <w:r w:rsidRPr="00E4465F">
        <w:rPr>
          <w:rFonts w:cs="Arial"/>
          <w:color w:val="000000" w:themeColor="text1"/>
        </w:rPr>
        <w:t>v délce trvání 60 měsíců pro každ</w:t>
      </w:r>
      <w:r w:rsidR="00972AB4">
        <w:rPr>
          <w:rFonts w:cs="Arial"/>
          <w:color w:val="000000" w:themeColor="text1"/>
        </w:rPr>
        <w:t>é Dílo</w:t>
      </w:r>
      <w:r w:rsidR="00204904">
        <w:rPr>
          <w:rFonts w:cs="Arial"/>
          <w:color w:val="000000" w:themeColor="text1"/>
        </w:rPr>
        <w:t>, a to pro Dílo jako celek</w:t>
      </w:r>
      <w:r w:rsidR="00972AB4">
        <w:rPr>
          <w:rFonts w:cs="Arial"/>
          <w:color w:val="000000" w:themeColor="text1"/>
        </w:rPr>
        <w:t xml:space="preserve">.  </w:t>
      </w:r>
    </w:p>
    <w:p w14:paraId="453D2FCD" w14:textId="57802EE6" w:rsidR="00BA05C3" w:rsidRDefault="00BA05C3" w:rsidP="00204904">
      <w:pPr>
        <w:pStyle w:val="Odstavecseseznamem"/>
        <w:numPr>
          <w:ilvl w:val="1"/>
          <w:numId w:val="4"/>
        </w:numPr>
        <w:jc w:val="both"/>
        <w:rPr>
          <w:rFonts w:cs="Arial"/>
          <w:color w:val="000000" w:themeColor="text1"/>
        </w:rPr>
      </w:pPr>
      <w:r>
        <w:rPr>
          <w:rFonts w:cs="Arial"/>
          <w:color w:val="000000" w:themeColor="text1"/>
        </w:rPr>
        <w:t xml:space="preserve">Zhotovitel je povinen po obdržení nahlášené vady nejpozději do 72 hodin kontaktovat Objednatele za účelem dohody o odstranění závady. </w:t>
      </w:r>
    </w:p>
    <w:p w14:paraId="2723AFAD" w14:textId="4E804774" w:rsidR="001F2A9E" w:rsidRPr="00204904" w:rsidRDefault="001F2A9E" w:rsidP="00204904">
      <w:pPr>
        <w:pStyle w:val="Odstavecseseznamem"/>
        <w:numPr>
          <w:ilvl w:val="1"/>
          <w:numId w:val="4"/>
        </w:numPr>
        <w:jc w:val="both"/>
        <w:rPr>
          <w:rFonts w:cs="Arial"/>
          <w:color w:val="000000" w:themeColor="text1"/>
        </w:rPr>
      </w:pPr>
      <w:r w:rsidRPr="00204904">
        <w:rPr>
          <w:rFonts w:cs="Arial"/>
          <w:color w:val="000000" w:themeColor="text1"/>
        </w:rPr>
        <w:t xml:space="preserve">Zhotovitel je povinen po obdržení reklamace Objednatelem nahlášené vady odstranit bez zbytečného odkladu, nejpozději však do </w:t>
      </w:r>
      <w:r w:rsidR="00BA05C3">
        <w:rPr>
          <w:rFonts w:cs="Arial"/>
          <w:color w:val="000000" w:themeColor="text1"/>
        </w:rPr>
        <w:t xml:space="preserve">14 </w:t>
      </w:r>
      <w:proofErr w:type="gramStart"/>
      <w:r w:rsidR="00BA05C3">
        <w:rPr>
          <w:rFonts w:cs="Arial"/>
          <w:color w:val="000000" w:themeColor="text1"/>
        </w:rPr>
        <w:t xml:space="preserve">dnů </w:t>
      </w:r>
      <w:r w:rsidRPr="00204904">
        <w:rPr>
          <w:rFonts w:cs="Arial"/>
          <w:color w:val="000000" w:themeColor="text1"/>
        </w:rPr>
        <w:t>, nebude</w:t>
      </w:r>
      <w:proofErr w:type="gramEnd"/>
      <w:r w:rsidRPr="00204904">
        <w:rPr>
          <w:rFonts w:cs="Arial"/>
          <w:color w:val="000000" w:themeColor="text1"/>
        </w:rPr>
        <w:t xml:space="preserve">-li mezi Smluvními stranami dohodnuto jinak. V případě označení vady Díla, které brání užívání Díla či hrozí Havárie, se uplatní čl. 15.5.2 VOP, nebude-li mezi </w:t>
      </w:r>
      <w:r w:rsidR="00972AB4" w:rsidRPr="00204904">
        <w:rPr>
          <w:rFonts w:cs="Arial"/>
          <w:color w:val="000000" w:themeColor="text1"/>
        </w:rPr>
        <w:t xml:space="preserve">smluvními </w:t>
      </w:r>
      <w:r w:rsidRPr="00204904">
        <w:rPr>
          <w:rFonts w:cs="Arial"/>
          <w:color w:val="000000" w:themeColor="text1"/>
        </w:rPr>
        <w:t>stranami výslovně</w:t>
      </w:r>
      <w:r w:rsidR="00972AB4" w:rsidRPr="00204904">
        <w:rPr>
          <w:rFonts w:cs="Arial"/>
          <w:color w:val="000000" w:themeColor="text1"/>
        </w:rPr>
        <w:t xml:space="preserve"> </w:t>
      </w:r>
      <w:proofErr w:type="gramStart"/>
      <w:r w:rsidR="00972AB4" w:rsidRPr="00204904">
        <w:rPr>
          <w:rFonts w:cs="Arial"/>
          <w:color w:val="000000" w:themeColor="text1"/>
        </w:rPr>
        <w:t xml:space="preserve">písemně </w:t>
      </w:r>
      <w:r w:rsidRPr="00204904">
        <w:rPr>
          <w:rFonts w:cs="Arial"/>
          <w:color w:val="000000" w:themeColor="text1"/>
        </w:rPr>
        <w:t xml:space="preserve"> dohodnuta</w:t>
      </w:r>
      <w:proofErr w:type="gramEnd"/>
      <w:r w:rsidRPr="00204904">
        <w:rPr>
          <w:rFonts w:cs="Arial"/>
          <w:color w:val="000000" w:themeColor="text1"/>
        </w:rPr>
        <w:t xml:space="preserve"> lhůta jiná.</w:t>
      </w:r>
    </w:p>
    <w:p w14:paraId="1F173A4B" w14:textId="37B7A860" w:rsidR="001F2A9E" w:rsidRDefault="001F2A9E" w:rsidP="001A641E">
      <w:pPr>
        <w:pStyle w:val="Odstavecseseznamem"/>
        <w:numPr>
          <w:ilvl w:val="1"/>
          <w:numId w:val="4"/>
        </w:numPr>
        <w:rPr>
          <w:rFonts w:cs="Arial"/>
          <w:color w:val="000000" w:themeColor="text1"/>
        </w:rPr>
      </w:pPr>
      <w:r w:rsidRPr="00E4465F">
        <w:rPr>
          <w:rFonts w:cs="Arial"/>
          <w:color w:val="000000" w:themeColor="text1"/>
        </w:rPr>
        <w:t xml:space="preserve">Zhotovitel přijímá písemné reklamace vad na poštovní adrese: </w:t>
      </w:r>
      <w:r w:rsidR="009B6341" w:rsidRPr="00404EBF">
        <w:rPr>
          <w:color w:val="000000" w:themeColor="text1"/>
          <w:highlight w:val="yellow"/>
        </w:rPr>
        <w:t>[bude doplněno Zhotovitele</w:t>
      </w:r>
      <w:r w:rsidR="009B6341">
        <w:rPr>
          <w:color w:val="000000" w:themeColor="text1"/>
          <w:highlight w:val="yellow"/>
        </w:rPr>
        <w:t>m</w:t>
      </w:r>
      <w:r w:rsidR="009B6341" w:rsidRPr="00404EBF">
        <w:rPr>
          <w:color w:val="000000" w:themeColor="text1"/>
          <w:highlight w:val="yellow"/>
        </w:rPr>
        <w:t>]</w:t>
      </w:r>
      <w:r w:rsidRPr="00E4465F">
        <w:rPr>
          <w:rFonts w:cs="Arial"/>
          <w:color w:val="000000" w:themeColor="text1"/>
        </w:rPr>
        <w:t xml:space="preserve"> v pracovní dny v pracovní době od 7,00 do 14,00 hodin nebo na e-mailové adrese:</w:t>
      </w:r>
      <w:r w:rsidR="009B6341" w:rsidRPr="009B6341">
        <w:rPr>
          <w:color w:val="000000" w:themeColor="text1"/>
          <w:highlight w:val="yellow"/>
        </w:rPr>
        <w:t xml:space="preserve"> </w:t>
      </w:r>
      <w:r w:rsidR="009B6341" w:rsidRPr="006C488E">
        <w:rPr>
          <w:color w:val="000000" w:themeColor="text1"/>
          <w:highlight w:val="yellow"/>
        </w:rPr>
        <w:t>[bude doplněno Zhotovitele</w:t>
      </w:r>
      <w:r w:rsidR="009B6341">
        <w:rPr>
          <w:color w:val="000000" w:themeColor="text1"/>
          <w:highlight w:val="yellow"/>
        </w:rPr>
        <w:t>m</w:t>
      </w:r>
      <w:r w:rsidR="009B6341" w:rsidRPr="006C488E">
        <w:rPr>
          <w:color w:val="000000" w:themeColor="text1"/>
          <w:highlight w:val="yellow"/>
        </w:rPr>
        <w:t>]</w:t>
      </w:r>
      <w:r w:rsidRPr="00E4465F">
        <w:rPr>
          <w:rFonts w:cs="Arial"/>
          <w:color w:val="000000" w:themeColor="text1"/>
        </w:rPr>
        <w:t>, na které přijímá nahlášení vad 24 hodin denně 7 dní v týdnu.</w:t>
      </w:r>
    </w:p>
    <w:p w14:paraId="59241CCC" w14:textId="77777777" w:rsidR="00F928D4" w:rsidRPr="008651DF" w:rsidRDefault="00F928D4" w:rsidP="001A641E">
      <w:pPr>
        <w:pStyle w:val="01-L"/>
        <w:numPr>
          <w:ilvl w:val="0"/>
          <w:numId w:val="4"/>
        </w:numPr>
        <w:jc w:val="left"/>
        <w:rPr>
          <w:rFonts w:eastAsia="SimSun"/>
          <w:bCs w:val="0"/>
          <w:szCs w:val="24"/>
          <w:u w:val="single"/>
        </w:rPr>
      </w:pPr>
      <w:r w:rsidRPr="008651DF">
        <w:rPr>
          <w:rFonts w:eastAsia="SimSun"/>
          <w:bCs w:val="0"/>
          <w:szCs w:val="24"/>
          <w:u w:val="single"/>
        </w:rPr>
        <w:t xml:space="preserve">Pojištění Zhotovitele </w:t>
      </w:r>
    </w:p>
    <w:p w14:paraId="597197DF" w14:textId="77777777" w:rsidR="00624B77" w:rsidRPr="008651DF" w:rsidRDefault="00624B77" w:rsidP="001A641E">
      <w:pPr>
        <w:pStyle w:val="Odstavecseseznamem"/>
        <w:numPr>
          <w:ilvl w:val="1"/>
          <w:numId w:val="4"/>
        </w:numPr>
        <w:rPr>
          <w:rFonts w:cs="Arial"/>
          <w:color w:val="000000" w:themeColor="text1"/>
        </w:rPr>
      </w:pPr>
      <w:r w:rsidRPr="008651DF">
        <w:rPr>
          <w:rFonts w:cs="Arial"/>
          <w:color w:val="000000" w:themeColor="text1"/>
        </w:rPr>
        <w:t xml:space="preserve">Zhotovitel prohlašuje, že má ke dni podpisu </w:t>
      </w:r>
      <w:r w:rsidR="00972AB4">
        <w:rPr>
          <w:rFonts w:cs="Arial"/>
          <w:color w:val="000000" w:themeColor="text1"/>
        </w:rPr>
        <w:t>s</w:t>
      </w:r>
      <w:r w:rsidR="00972AB4" w:rsidRPr="008651DF">
        <w:rPr>
          <w:rFonts w:cs="Arial"/>
          <w:color w:val="000000" w:themeColor="text1"/>
        </w:rPr>
        <w:t xml:space="preserve">mlouvy </w:t>
      </w:r>
      <w:r w:rsidRPr="008651DF">
        <w:rPr>
          <w:rFonts w:cs="Arial"/>
          <w:color w:val="000000" w:themeColor="text1"/>
        </w:rPr>
        <w:t>platně uzavřeno příslušné pojištění</w:t>
      </w:r>
    </w:p>
    <w:p w14:paraId="75DC3713" w14:textId="77777777" w:rsidR="00624B77" w:rsidRPr="00624B77" w:rsidRDefault="00624B77" w:rsidP="001A641E">
      <w:pPr>
        <w:pStyle w:val="Odstavec2"/>
        <w:numPr>
          <w:ilvl w:val="0"/>
          <w:numId w:val="14"/>
        </w:numPr>
        <w:rPr>
          <w:rFonts w:ascii="Times New Roman" w:hAnsi="Times New Roman"/>
          <w:sz w:val="24"/>
          <w:szCs w:val="24"/>
        </w:rPr>
      </w:pPr>
      <w:r w:rsidRPr="00624B77">
        <w:rPr>
          <w:rFonts w:ascii="Times New Roman" w:hAnsi="Times New Roman"/>
          <w:sz w:val="24"/>
          <w:szCs w:val="24"/>
        </w:rPr>
        <w:t>pro případ odpovědnosti za škodu způsobenou třetí osobě vzniklou v souvislosti s výkonem jeho podnikatelské činnosti s pojistným plněním ve výši min. 5 000 000,- Kč.</w:t>
      </w:r>
    </w:p>
    <w:p w14:paraId="7217BB24" w14:textId="77777777" w:rsidR="00624B77" w:rsidRPr="008651DF" w:rsidRDefault="00624B77" w:rsidP="001A641E">
      <w:pPr>
        <w:pStyle w:val="Odstavecseseznamem"/>
        <w:numPr>
          <w:ilvl w:val="1"/>
          <w:numId w:val="4"/>
        </w:numPr>
        <w:rPr>
          <w:rFonts w:cs="Arial"/>
          <w:color w:val="000000" w:themeColor="text1"/>
        </w:rPr>
      </w:pPr>
      <w:r w:rsidRPr="008651DF">
        <w:rPr>
          <w:rFonts w:cs="Arial"/>
          <w:color w:val="000000" w:themeColor="text1"/>
        </w:rPr>
        <w:t xml:space="preserve">Zhotovitel předloží Objednateli originál pojistné smlouvy před podpisem </w:t>
      </w:r>
      <w:r w:rsidR="00972AB4">
        <w:rPr>
          <w:rFonts w:cs="Arial"/>
          <w:color w:val="000000" w:themeColor="text1"/>
        </w:rPr>
        <w:t>s</w:t>
      </w:r>
      <w:r w:rsidR="00972AB4" w:rsidRPr="008651DF">
        <w:rPr>
          <w:rFonts w:cs="Arial"/>
          <w:color w:val="000000" w:themeColor="text1"/>
        </w:rPr>
        <w:t xml:space="preserve">mlouvy </w:t>
      </w:r>
      <w:r w:rsidRPr="008651DF">
        <w:rPr>
          <w:rFonts w:cs="Arial"/>
          <w:color w:val="000000" w:themeColor="text1"/>
        </w:rPr>
        <w:t>s tím, že Objednatel je oprávněn si udělat kopii předloženého originálu pojistné smlouvy.</w:t>
      </w:r>
    </w:p>
    <w:p w14:paraId="48DFD236" w14:textId="77777777" w:rsidR="00F928D4" w:rsidRDefault="00F928D4" w:rsidP="005467F3">
      <w:pPr>
        <w:rPr>
          <w:lang w:eastAsia="x-none"/>
        </w:rPr>
      </w:pPr>
    </w:p>
    <w:p w14:paraId="4D904E90" w14:textId="77777777" w:rsidR="00CF7007" w:rsidRPr="00CF7007" w:rsidRDefault="00CF7007" w:rsidP="002B615F">
      <w:pPr>
        <w:pStyle w:val="Odstavecseseznamem"/>
        <w:numPr>
          <w:ilvl w:val="0"/>
          <w:numId w:val="5"/>
        </w:numPr>
        <w:spacing w:before="120" w:after="120" w:line="276" w:lineRule="auto"/>
        <w:jc w:val="both"/>
        <w:outlineLvl w:val="1"/>
        <w:rPr>
          <w:b/>
          <w:u w:val="single"/>
        </w:rPr>
      </w:pPr>
      <w:r w:rsidRPr="00CF7007">
        <w:rPr>
          <w:b/>
          <w:u w:val="single"/>
        </w:rPr>
        <w:t>Smluvní pokuty a úrok z prodlení</w:t>
      </w:r>
    </w:p>
    <w:p w14:paraId="3422C833" w14:textId="1344AA12"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Smluvní strana je oprávněna v případě prodlení druhé </w:t>
      </w:r>
      <w:r w:rsidR="006C287D">
        <w:rPr>
          <w:rFonts w:ascii="Times New Roman" w:hAnsi="Times New Roman"/>
          <w:b w:val="0"/>
          <w:i w:val="0"/>
          <w:sz w:val="24"/>
          <w:szCs w:val="24"/>
          <w:lang w:val="cs-CZ"/>
        </w:rPr>
        <w:t>S</w:t>
      </w:r>
      <w:r w:rsidR="006C287D"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strany s úhradou peněžitého plnění požadovat úhradu úroku z prodlení v zákonné výši.</w:t>
      </w:r>
    </w:p>
    <w:p w14:paraId="356716DB" w14:textId="674711B9"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Bude-li Zhotovitel v prodlení se splněním dohodnutého termínu předání příslušné</w:t>
      </w:r>
      <w:r w:rsidR="00972AB4">
        <w:rPr>
          <w:rFonts w:ascii="Times New Roman" w:hAnsi="Times New Roman"/>
          <w:b w:val="0"/>
          <w:i w:val="0"/>
          <w:sz w:val="24"/>
          <w:szCs w:val="24"/>
          <w:lang w:val="cs-CZ"/>
        </w:rPr>
        <w:t>ho Díla</w:t>
      </w:r>
      <w:r w:rsidRPr="00254A28">
        <w:rPr>
          <w:rFonts w:ascii="Times New Roman" w:hAnsi="Times New Roman"/>
          <w:b w:val="0"/>
          <w:i w:val="0"/>
          <w:sz w:val="24"/>
          <w:szCs w:val="24"/>
        </w:rPr>
        <w:t xml:space="preserve">, je Objednatel oprávněn požadovat po Zhotoviteli úhradu smluvní pokuty ve výši </w:t>
      </w:r>
      <w:r w:rsidR="0097064B">
        <w:rPr>
          <w:rFonts w:ascii="Times New Roman" w:hAnsi="Times New Roman"/>
          <w:b w:val="0"/>
          <w:i w:val="0"/>
          <w:sz w:val="24"/>
          <w:szCs w:val="24"/>
          <w:lang w:val="cs-CZ"/>
        </w:rPr>
        <w:t>2</w:t>
      </w:r>
      <w:r w:rsidRPr="00254A28">
        <w:rPr>
          <w:rFonts w:ascii="Times New Roman" w:hAnsi="Times New Roman"/>
          <w:b w:val="0"/>
          <w:i w:val="0"/>
          <w:sz w:val="24"/>
          <w:szCs w:val="24"/>
        </w:rPr>
        <w:t> 000,- Kč  za každý i započatý den prodlení.</w:t>
      </w:r>
    </w:p>
    <w:p w14:paraId="4EE4B097" w14:textId="40472C5F"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lastRenderedPageBreak/>
        <w:t xml:space="preserve">Nedostaví-li se Zhotovitel k převzetí </w:t>
      </w:r>
      <w:r w:rsidR="000B7B1A">
        <w:rPr>
          <w:rFonts w:ascii="Times New Roman" w:hAnsi="Times New Roman"/>
          <w:b w:val="0"/>
          <w:i w:val="0"/>
          <w:sz w:val="24"/>
          <w:szCs w:val="24"/>
          <w:lang w:val="cs-CZ"/>
        </w:rPr>
        <w:t>s</w:t>
      </w:r>
      <w:proofErr w:type="spellStart"/>
      <w:r w:rsidR="00972AB4" w:rsidRPr="00254A28">
        <w:rPr>
          <w:rFonts w:ascii="Times New Roman" w:hAnsi="Times New Roman"/>
          <w:b w:val="0"/>
          <w:i w:val="0"/>
          <w:sz w:val="24"/>
          <w:szCs w:val="24"/>
        </w:rPr>
        <w:t>taveniště</w:t>
      </w:r>
      <w:proofErr w:type="spellEnd"/>
      <w:r w:rsidR="00972AB4" w:rsidRPr="00254A28">
        <w:rPr>
          <w:rFonts w:ascii="Times New Roman" w:hAnsi="Times New Roman"/>
          <w:b w:val="0"/>
          <w:i w:val="0"/>
          <w:sz w:val="24"/>
          <w:szCs w:val="24"/>
        </w:rPr>
        <w:t xml:space="preserve"> </w:t>
      </w:r>
      <w:r w:rsidRPr="00254A28">
        <w:rPr>
          <w:rFonts w:ascii="Times New Roman" w:hAnsi="Times New Roman"/>
          <w:b w:val="0"/>
          <w:i w:val="0"/>
          <w:sz w:val="24"/>
          <w:szCs w:val="24"/>
        </w:rPr>
        <w:t xml:space="preserve">ve stanoveném termínu, je Objednatel oprávněn po Zhotoviteli požadovat úhradu smluvní pokuty ve výši </w:t>
      </w:r>
      <w:r w:rsidR="0097064B">
        <w:rPr>
          <w:rFonts w:ascii="Times New Roman" w:hAnsi="Times New Roman"/>
          <w:b w:val="0"/>
          <w:i w:val="0"/>
          <w:sz w:val="24"/>
          <w:szCs w:val="24"/>
          <w:lang w:val="cs-CZ"/>
        </w:rPr>
        <w:t>2</w:t>
      </w:r>
      <w:r w:rsidRPr="00254A28">
        <w:rPr>
          <w:rFonts w:ascii="Times New Roman" w:hAnsi="Times New Roman"/>
          <w:b w:val="0"/>
          <w:i w:val="0"/>
          <w:sz w:val="24"/>
          <w:szCs w:val="24"/>
        </w:rPr>
        <w:t> 000,- Kč.</w:t>
      </w:r>
    </w:p>
    <w:p w14:paraId="36577350" w14:textId="4F11A9B2"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Pokud Zhotovitel neodstraní nedodělky či vady zjištěné při přejímacím řízení v dohodnutém termínu, je Objednatel oprávněn požadovat po Zhotoviteli úhradu smluvní pokuty </w:t>
      </w:r>
      <w:r w:rsidR="0097064B">
        <w:rPr>
          <w:rFonts w:ascii="Times New Roman" w:hAnsi="Times New Roman"/>
          <w:b w:val="0"/>
          <w:i w:val="0"/>
          <w:sz w:val="24"/>
          <w:szCs w:val="24"/>
          <w:lang w:val="cs-CZ"/>
        </w:rPr>
        <w:t>2</w:t>
      </w:r>
      <w:r w:rsidRPr="00254A28">
        <w:rPr>
          <w:rFonts w:ascii="Times New Roman" w:hAnsi="Times New Roman"/>
          <w:b w:val="0"/>
          <w:i w:val="0"/>
          <w:sz w:val="24"/>
          <w:szCs w:val="24"/>
        </w:rPr>
        <w:t> 000,- Kč za každý nedodělek či vadu a za každý</w:t>
      </w:r>
      <w:r w:rsidR="00972AB4">
        <w:rPr>
          <w:rFonts w:ascii="Times New Roman" w:hAnsi="Times New Roman"/>
          <w:b w:val="0"/>
          <w:i w:val="0"/>
          <w:sz w:val="24"/>
          <w:szCs w:val="24"/>
          <w:lang w:val="cs-CZ"/>
        </w:rPr>
        <w:t xml:space="preserve"> započatý</w:t>
      </w:r>
      <w:r w:rsidRPr="00254A28">
        <w:rPr>
          <w:rFonts w:ascii="Times New Roman" w:hAnsi="Times New Roman"/>
          <w:b w:val="0"/>
          <w:i w:val="0"/>
          <w:sz w:val="24"/>
          <w:szCs w:val="24"/>
        </w:rPr>
        <w:t xml:space="preserve"> den prodlení.</w:t>
      </w:r>
    </w:p>
    <w:p w14:paraId="53EF9176" w14:textId="73A7FA30"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Pokud Zhotovitel nevyklidí staveniště ve sjednaném termínu,  je Objednatel oprávněn požadovat po Zhotoviteli úhradu smluvní pokuty ve výši </w:t>
      </w:r>
      <w:r w:rsidR="0097064B">
        <w:rPr>
          <w:rFonts w:ascii="Times New Roman" w:hAnsi="Times New Roman"/>
          <w:b w:val="0"/>
          <w:i w:val="0"/>
          <w:sz w:val="24"/>
          <w:szCs w:val="24"/>
          <w:lang w:val="cs-CZ"/>
        </w:rPr>
        <w:t>2</w:t>
      </w:r>
      <w:r w:rsidRPr="00254A28">
        <w:rPr>
          <w:rFonts w:ascii="Times New Roman" w:hAnsi="Times New Roman"/>
          <w:b w:val="0"/>
          <w:i w:val="0"/>
          <w:sz w:val="24"/>
          <w:szCs w:val="24"/>
        </w:rPr>
        <w:t> 000,- Kč za každý případ a každý i započatý den prodlení.</w:t>
      </w:r>
    </w:p>
    <w:p w14:paraId="28AC4E0F"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Smluvní pokuta za neodstranění reklamovaných vad v záruční době</w:t>
      </w:r>
    </w:p>
    <w:p w14:paraId="753B6864" w14:textId="0E35EC31"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97064B">
        <w:rPr>
          <w:rFonts w:ascii="Times New Roman" w:hAnsi="Times New Roman"/>
          <w:b w:val="0"/>
          <w:i w:val="0"/>
          <w:sz w:val="24"/>
          <w:szCs w:val="24"/>
          <w:lang w:val="cs-CZ"/>
        </w:rPr>
        <w:t>2</w:t>
      </w:r>
      <w:r w:rsidRPr="00254A28">
        <w:rPr>
          <w:rFonts w:ascii="Times New Roman" w:hAnsi="Times New Roman"/>
          <w:b w:val="0"/>
          <w:i w:val="0"/>
          <w:sz w:val="24"/>
          <w:szCs w:val="24"/>
        </w:rPr>
        <w:t> 000,- Kč za každou vadu a</w:t>
      </w:r>
      <w:r w:rsidR="00081304">
        <w:rPr>
          <w:rFonts w:ascii="Times New Roman" w:hAnsi="Times New Roman"/>
          <w:b w:val="0"/>
          <w:i w:val="0"/>
          <w:sz w:val="24"/>
          <w:szCs w:val="24"/>
          <w:lang w:val="cs-CZ"/>
        </w:rPr>
        <w:t xml:space="preserve"> i započatý</w:t>
      </w:r>
      <w:r w:rsidRPr="00254A28">
        <w:rPr>
          <w:rFonts w:ascii="Times New Roman" w:hAnsi="Times New Roman"/>
          <w:b w:val="0"/>
          <w:i w:val="0"/>
          <w:sz w:val="24"/>
          <w:szCs w:val="24"/>
        </w:rPr>
        <w:t xml:space="preserve"> den prodlení.</w:t>
      </w:r>
    </w:p>
    <w:p w14:paraId="0320C775" w14:textId="640B6022"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5 000,- Kč za každou oprávněnou reklamaci.</w:t>
      </w:r>
    </w:p>
    <w:p w14:paraId="1B908230" w14:textId="56E93520"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 xml:space="preserve">Pokud Zhotovitel poruší své povinnosti, jak je uvedeno v předchozích dvou </w:t>
      </w:r>
      <w:r w:rsidR="00081304">
        <w:rPr>
          <w:rFonts w:ascii="Times New Roman" w:hAnsi="Times New Roman"/>
          <w:b w:val="0"/>
          <w:i w:val="0"/>
          <w:sz w:val="24"/>
          <w:szCs w:val="24"/>
          <w:lang w:val="cs-CZ"/>
        </w:rPr>
        <w:t>pod</w:t>
      </w:r>
      <w:r w:rsidRPr="00254A28">
        <w:rPr>
          <w:rFonts w:ascii="Times New Roman" w:hAnsi="Times New Roman"/>
          <w:b w:val="0"/>
          <w:i w:val="0"/>
          <w:sz w:val="24"/>
          <w:szCs w:val="24"/>
        </w:rPr>
        <w:t xml:space="preserve">odstavcích a v reklamaci je vada Objednatelem oprávněně označena za vadu bránící řádnému užívání Díla, nebo že v důsledku vady hrozí Havárie, sjednávají obě </w:t>
      </w:r>
      <w:r w:rsidR="00876A01">
        <w:rPr>
          <w:rFonts w:ascii="Times New Roman" w:hAnsi="Times New Roman"/>
          <w:b w:val="0"/>
          <w:i w:val="0"/>
          <w:sz w:val="24"/>
          <w:szCs w:val="24"/>
          <w:lang w:val="cs-CZ"/>
        </w:rPr>
        <w:t>S</w:t>
      </w:r>
      <w:r w:rsidR="00081304"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 xml:space="preserve">strany smluvní pokuty v dvojnásobné výši smluvních pokut uvedených v předchozích dvou </w:t>
      </w:r>
      <w:r w:rsidR="00081304">
        <w:rPr>
          <w:rFonts w:ascii="Times New Roman" w:hAnsi="Times New Roman"/>
          <w:b w:val="0"/>
          <w:i w:val="0"/>
          <w:sz w:val="24"/>
          <w:szCs w:val="24"/>
          <w:lang w:val="cs-CZ"/>
        </w:rPr>
        <w:t>pod</w:t>
      </w:r>
      <w:r w:rsidRPr="00254A28">
        <w:rPr>
          <w:rFonts w:ascii="Times New Roman" w:hAnsi="Times New Roman"/>
          <w:b w:val="0"/>
          <w:i w:val="0"/>
          <w:sz w:val="24"/>
          <w:szCs w:val="24"/>
        </w:rPr>
        <w:t>odstavcích.</w:t>
      </w:r>
    </w:p>
    <w:p w14:paraId="42BCA36F" w14:textId="39D90822"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 případě, že Zhotovitel postoupí tuto </w:t>
      </w:r>
      <w:r w:rsidR="000771A0">
        <w:rPr>
          <w:rFonts w:ascii="Times New Roman" w:hAnsi="Times New Roman"/>
          <w:b w:val="0"/>
          <w:i w:val="0"/>
          <w:sz w:val="24"/>
          <w:szCs w:val="24"/>
          <w:lang w:val="cs-CZ"/>
        </w:rPr>
        <w:t>s</w:t>
      </w:r>
      <w:proofErr w:type="spellStart"/>
      <w:r w:rsidR="000771A0" w:rsidRPr="00254A28">
        <w:rPr>
          <w:rFonts w:ascii="Times New Roman" w:hAnsi="Times New Roman"/>
          <w:b w:val="0"/>
          <w:i w:val="0"/>
          <w:sz w:val="24"/>
          <w:szCs w:val="24"/>
        </w:rPr>
        <w:t>mlouvu</w:t>
      </w:r>
      <w:proofErr w:type="spellEnd"/>
      <w:r w:rsidR="000771A0">
        <w:rPr>
          <w:rFonts w:ascii="Times New Roman" w:hAnsi="Times New Roman"/>
          <w:b w:val="0"/>
          <w:i w:val="0"/>
          <w:sz w:val="24"/>
          <w:szCs w:val="24"/>
          <w:lang w:val="cs-CZ"/>
        </w:rPr>
        <w:t xml:space="preserve"> </w:t>
      </w:r>
      <w:r w:rsidR="006C1AE6">
        <w:rPr>
          <w:rFonts w:ascii="Times New Roman" w:hAnsi="Times New Roman"/>
          <w:b w:val="0"/>
          <w:i w:val="0"/>
          <w:sz w:val="24"/>
          <w:szCs w:val="24"/>
          <w:lang w:val="cs-CZ"/>
        </w:rPr>
        <w:t>a/nebo dílčí smlouvu</w:t>
      </w:r>
      <w:r w:rsidRPr="00254A28">
        <w:rPr>
          <w:rFonts w:ascii="Times New Roman" w:hAnsi="Times New Roman"/>
          <w:b w:val="0"/>
          <w:i w:val="0"/>
          <w:sz w:val="24"/>
          <w:szCs w:val="24"/>
        </w:rPr>
        <w:t xml:space="preserve">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14:paraId="59D6B3C3"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10 000,- Kč za každou takovou osobu, tj. osobu neschválenou Objednatelem a neuvedenou Zhotovitelem v seznamu osob.</w:t>
      </w:r>
    </w:p>
    <w:p w14:paraId="6D7DCA3E" w14:textId="77777777" w:rsidR="00357468" w:rsidRPr="00C5680B" w:rsidRDefault="00357468" w:rsidP="002B0D8C">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837BF">
        <w:rPr>
          <w:rFonts w:ascii="Times New Roman" w:hAnsi="Times New Roman"/>
          <w:b w:val="0"/>
          <w:i w:val="0"/>
          <w:sz w:val="24"/>
          <w:szCs w:val="24"/>
        </w:rPr>
        <w:t>V případě porušení právních a ostatních obecně závazných předpisů k zajištění BOZP, PO, nakládání s odpady a vnitřních předpisů Objednatele, je Objednatel oprávněn požadovat po Zhotoviteli úhradu smluvní pokuty ve výši stanovené v  Registr bezpečnostních požadavků ČEPRO, a.s. (dále jen „</w:t>
      </w:r>
      <w:r w:rsidRPr="001B34FD">
        <w:rPr>
          <w:rFonts w:ascii="Times New Roman" w:hAnsi="Times New Roman"/>
          <w:i w:val="0"/>
          <w:sz w:val="24"/>
          <w:szCs w:val="24"/>
        </w:rPr>
        <w:t>Registr</w:t>
      </w:r>
      <w:r w:rsidRPr="002837BF">
        <w:rPr>
          <w:rFonts w:ascii="Times New Roman" w:hAnsi="Times New Roman"/>
          <w:b w:val="0"/>
          <w:i w:val="0"/>
          <w:sz w:val="24"/>
          <w:szCs w:val="24"/>
        </w:rPr>
        <w:t xml:space="preserve">“), který tvoří nedílnou </w:t>
      </w:r>
      <w:r w:rsidRPr="002837BF">
        <w:rPr>
          <w:rFonts w:ascii="Times New Roman" w:hAnsi="Times New Roman"/>
          <w:b w:val="0"/>
          <w:i w:val="0"/>
          <w:sz w:val="24"/>
          <w:szCs w:val="24"/>
        </w:rPr>
        <w:lastRenderedPageBreak/>
        <w:t>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5.000,- Kč za každý jednotlivý případ porušení. Porušení bude zaznamenáno ve Stavebním deníku a/nebo jiným vhodným způsobem oprávněným Zástupcem Objednatele.</w:t>
      </w:r>
    </w:p>
    <w:p w14:paraId="523689FA" w14:textId="0F197F7B"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Smluvní pokutu vyúčtuje oprávněná </w:t>
      </w:r>
      <w:r w:rsidR="00357468">
        <w:rPr>
          <w:rFonts w:ascii="Times New Roman" w:hAnsi="Times New Roman"/>
          <w:b w:val="0"/>
          <w:i w:val="0"/>
          <w:sz w:val="24"/>
          <w:szCs w:val="24"/>
          <w:lang w:val="cs-CZ"/>
        </w:rPr>
        <w:t>S</w:t>
      </w:r>
      <w:r w:rsidRPr="00254A28">
        <w:rPr>
          <w:rFonts w:ascii="Times New Roman" w:hAnsi="Times New Roman"/>
          <w:b w:val="0"/>
          <w:i w:val="0"/>
          <w:sz w:val="24"/>
          <w:szCs w:val="24"/>
        </w:rPr>
        <w:t xml:space="preserve">mluvní strana povinné </w:t>
      </w:r>
      <w:r w:rsidR="00357468">
        <w:rPr>
          <w:rFonts w:ascii="Times New Roman" w:hAnsi="Times New Roman"/>
          <w:b w:val="0"/>
          <w:i w:val="0"/>
          <w:sz w:val="24"/>
          <w:szCs w:val="24"/>
          <w:lang w:val="cs-CZ"/>
        </w:rPr>
        <w:t>S</w:t>
      </w:r>
      <w:r w:rsidR="00081304"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straně písemnou formou.</w:t>
      </w:r>
    </w:p>
    <w:p w14:paraId="11580D0C"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Ve vyúčtování musí být uvedeno ustanovení </w:t>
      </w:r>
      <w:r w:rsidR="00081304">
        <w:rPr>
          <w:rFonts w:ascii="Times New Roman" w:hAnsi="Times New Roman"/>
          <w:b w:val="0"/>
          <w:i w:val="0"/>
          <w:sz w:val="24"/>
          <w:szCs w:val="24"/>
          <w:lang w:val="cs-CZ"/>
        </w:rPr>
        <w:t xml:space="preserve"> s</w:t>
      </w:r>
      <w:proofErr w:type="spellStart"/>
      <w:r w:rsidR="00081304" w:rsidRPr="00254A28">
        <w:rPr>
          <w:rFonts w:ascii="Times New Roman" w:hAnsi="Times New Roman"/>
          <w:b w:val="0"/>
          <w:i w:val="0"/>
          <w:sz w:val="24"/>
          <w:szCs w:val="24"/>
        </w:rPr>
        <w:t>mlouvy</w:t>
      </w:r>
      <w:proofErr w:type="spellEnd"/>
      <w:r w:rsidRPr="00254A28">
        <w:rPr>
          <w:rFonts w:ascii="Times New Roman" w:hAnsi="Times New Roman"/>
          <w:b w:val="0"/>
          <w:i w:val="0"/>
          <w:sz w:val="24"/>
          <w:szCs w:val="24"/>
        </w:rPr>
        <w:t>, které k vyúčtování smluvní pokuty opravňuje a způsob výpočtu celkové výše smluvní pokuty.</w:t>
      </w:r>
    </w:p>
    <w:p w14:paraId="79F934F0"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Povinná Smluvní strana je povinna uhradit vyúčtované smluvní pokuty nejpozději do 30 dnů ode dne obdržení příslušného vyúčtování.</w:t>
      </w:r>
    </w:p>
    <w:p w14:paraId="6870C223"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Zaplacením jakékoli smluvní pokuty není dotčeno právo Objednatele požadovat na Zhotoviteli náhradu škody, a to v plném rozsahu.</w:t>
      </w:r>
    </w:p>
    <w:p w14:paraId="48D4A8BC" w14:textId="1426772B"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Zhotovitel prohlašuje, že smluvní pokuty stanovené touto </w:t>
      </w:r>
      <w:r w:rsidR="00E020C3">
        <w:rPr>
          <w:rFonts w:ascii="Times New Roman" w:hAnsi="Times New Roman"/>
          <w:b w:val="0"/>
          <w:i w:val="0"/>
          <w:sz w:val="24"/>
          <w:szCs w:val="24"/>
          <w:lang w:val="cs-CZ"/>
        </w:rPr>
        <w:t>s</w:t>
      </w:r>
      <w:proofErr w:type="spellStart"/>
      <w:r w:rsidRPr="00254A28">
        <w:rPr>
          <w:rFonts w:ascii="Times New Roman" w:hAnsi="Times New Roman"/>
          <w:b w:val="0"/>
          <w:i w:val="0"/>
          <w:sz w:val="24"/>
          <w:szCs w:val="24"/>
        </w:rPr>
        <w:t>mlouvou</w:t>
      </w:r>
      <w:proofErr w:type="spellEnd"/>
      <w:r w:rsidRPr="00254A28">
        <w:rPr>
          <w:rFonts w:ascii="Times New Roman" w:hAnsi="Times New Roman"/>
          <w:b w:val="0"/>
          <w:i w:val="0"/>
          <w:sz w:val="24"/>
          <w:szCs w:val="24"/>
        </w:rPr>
        <w:t xml:space="preserve"> považuje za přiměřené, a to s ohledem na povinnosti, ke kterým se vztahují.</w:t>
      </w:r>
    </w:p>
    <w:p w14:paraId="2159FCFB" w14:textId="77777777" w:rsidR="00F928D4" w:rsidRDefault="00F928D4" w:rsidP="005467F3">
      <w:pPr>
        <w:rPr>
          <w:lang w:eastAsia="x-none"/>
        </w:rPr>
      </w:pPr>
    </w:p>
    <w:p w14:paraId="144AE401" w14:textId="77777777" w:rsidR="00171737" w:rsidRPr="003B4351" w:rsidRDefault="00171737"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Odstoupení od</w:t>
      </w:r>
      <w:r>
        <w:rPr>
          <w:b/>
          <w:u w:val="single"/>
        </w:rPr>
        <w:t xml:space="preserve"> </w:t>
      </w:r>
      <w:r w:rsidR="004155D6">
        <w:rPr>
          <w:b/>
          <w:u w:val="single"/>
        </w:rPr>
        <w:t xml:space="preserve">rámcové </w:t>
      </w:r>
      <w:r>
        <w:rPr>
          <w:b/>
          <w:u w:val="single"/>
        </w:rPr>
        <w:t>dohody</w:t>
      </w:r>
    </w:p>
    <w:p w14:paraId="1819C465" w14:textId="77777777" w:rsidR="00171737" w:rsidRDefault="00171737" w:rsidP="001A641E">
      <w:pPr>
        <w:pStyle w:val="Nadpis2"/>
        <w:keepNext w:val="0"/>
        <w:numPr>
          <w:ilvl w:val="1"/>
          <w:numId w:val="5"/>
        </w:numPr>
        <w:spacing w:before="120" w:after="120" w:line="276" w:lineRule="auto"/>
        <w:ind w:left="567" w:hanging="567"/>
        <w:jc w:val="both"/>
        <w:rPr>
          <w:rFonts w:ascii="Times New Roman" w:hAnsi="Times New Roman"/>
          <w:b w:val="0"/>
          <w:i w:val="0"/>
          <w:sz w:val="24"/>
          <w:szCs w:val="24"/>
          <w:lang w:val="cs-CZ"/>
        </w:rPr>
      </w:pPr>
      <w:r w:rsidRPr="003F4455">
        <w:rPr>
          <w:rFonts w:ascii="Times New Roman" w:hAnsi="Times New Roman"/>
          <w:b w:val="0"/>
          <w:i w:val="0"/>
          <w:sz w:val="24"/>
          <w:szCs w:val="24"/>
        </w:rPr>
        <w:t xml:space="preserve">Objednatel </w:t>
      </w:r>
      <w:r>
        <w:rPr>
          <w:rFonts w:ascii="Times New Roman" w:hAnsi="Times New Roman"/>
          <w:b w:val="0"/>
          <w:i w:val="0"/>
          <w:sz w:val="24"/>
          <w:szCs w:val="24"/>
        </w:rPr>
        <w:t xml:space="preserve">má právo od této rámcové </w:t>
      </w:r>
      <w:r>
        <w:rPr>
          <w:rFonts w:ascii="Times New Roman" w:hAnsi="Times New Roman"/>
          <w:b w:val="0"/>
          <w:i w:val="0"/>
          <w:sz w:val="24"/>
          <w:szCs w:val="24"/>
          <w:lang w:val="cs-CZ"/>
        </w:rPr>
        <w:t>dohody</w:t>
      </w:r>
      <w:r w:rsidRPr="003F4455">
        <w:rPr>
          <w:rFonts w:ascii="Times New Roman" w:hAnsi="Times New Roman"/>
          <w:b w:val="0"/>
          <w:i w:val="0"/>
          <w:sz w:val="24"/>
          <w:szCs w:val="24"/>
        </w:rPr>
        <w:t xml:space="preserve"> odstoupit v případě, že </w:t>
      </w:r>
      <w:r w:rsidR="00081304">
        <w:rPr>
          <w:rFonts w:ascii="Times New Roman" w:hAnsi="Times New Roman"/>
          <w:b w:val="0"/>
          <w:i w:val="0"/>
          <w:sz w:val="24"/>
          <w:szCs w:val="24"/>
          <w:lang w:val="cs-CZ"/>
        </w:rPr>
        <w:t xml:space="preserve">Zhotovitel </w:t>
      </w:r>
      <w:r w:rsidR="00081304" w:rsidRPr="003F4455">
        <w:rPr>
          <w:rFonts w:ascii="Times New Roman" w:hAnsi="Times New Roman"/>
          <w:b w:val="0"/>
          <w:i w:val="0"/>
          <w:sz w:val="24"/>
          <w:szCs w:val="24"/>
        </w:rPr>
        <w:t xml:space="preserve"> </w:t>
      </w:r>
      <w:r w:rsidRPr="003F4455">
        <w:rPr>
          <w:rFonts w:ascii="Times New Roman" w:hAnsi="Times New Roman"/>
          <w:b w:val="0"/>
          <w:i w:val="0"/>
          <w:sz w:val="24"/>
          <w:szCs w:val="24"/>
        </w:rPr>
        <w:t xml:space="preserve">poruší svou zákonnou povinnost, vztahující se k plnění této rámcové </w:t>
      </w:r>
      <w:r>
        <w:rPr>
          <w:rFonts w:ascii="Times New Roman" w:hAnsi="Times New Roman"/>
          <w:b w:val="0"/>
          <w:i w:val="0"/>
          <w:sz w:val="24"/>
          <w:szCs w:val="24"/>
          <w:lang w:val="cs-CZ"/>
        </w:rPr>
        <w:t>dohody</w:t>
      </w:r>
      <w:r>
        <w:rPr>
          <w:rFonts w:ascii="Times New Roman" w:hAnsi="Times New Roman"/>
          <w:b w:val="0"/>
          <w:i w:val="0"/>
          <w:sz w:val="24"/>
          <w:szCs w:val="24"/>
        </w:rPr>
        <w:t xml:space="preserve"> či navazujících dílčích</w:t>
      </w:r>
      <w:r w:rsidRPr="003F4455">
        <w:rPr>
          <w:rFonts w:ascii="Times New Roman" w:hAnsi="Times New Roman"/>
          <w:b w:val="0"/>
          <w:i w:val="0"/>
          <w:sz w:val="24"/>
          <w:szCs w:val="24"/>
        </w:rPr>
        <w:t xml:space="preserve"> smluv. Objednatel je rovněž oprávněn odstoupit</w:t>
      </w:r>
      <w:r>
        <w:rPr>
          <w:rFonts w:ascii="Times New Roman" w:hAnsi="Times New Roman"/>
          <w:b w:val="0"/>
          <w:i w:val="0"/>
          <w:sz w:val="24"/>
          <w:szCs w:val="24"/>
        </w:rPr>
        <w:t xml:space="preserve"> od </w:t>
      </w:r>
      <w:r>
        <w:rPr>
          <w:rFonts w:ascii="Times New Roman" w:hAnsi="Times New Roman"/>
          <w:b w:val="0"/>
          <w:i w:val="0"/>
          <w:sz w:val="24"/>
          <w:szCs w:val="24"/>
          <w:lang w:val="cs-CZ"/>
        </w:rPr>
        <w:t>dohod</w:t>
      </w:r>
      <w:r w:rsidRPr="003F4455">
        <w:rPr>
          <w:rFonts w:ascii="Times New Roman" w:hAnsi="Times New Roman"/>
          <w:b w:val="0"/>
          <w:i w:val="0"/>
          <w:sz w:val="24"/>
          <w:szCs w:val="24"/>
        </w:rPr>
        <w:t xml:space="preserve">y, pokud bude </w:t>
      </w:r>
      <w:r>
        <w:rPr>
          <w:rFonts w:ascii="Times New Roman" w:hAnsi="Times New Roman"/>
          <w:b w:val="0"/>
          <w:i w:val="0"/>
          <w:sz w:val="24"/>
          <w:szCs w:val="24"/>
          <w:lang w:val="cs-CZ"/>
        </w:rPr>
        <w:t xml:space="preserve">zhotovitel </w:t>
      </w:r>
      <w:r w:rsidRPr="003F4455">
        <w:rPr>
          <w:rFonts w:ascii="Times New Roman" w:hAnsi="Times New Roman"/>
          <w:b w:val="0"/>
          <w:i w:val="0"/>
          <w:sz w:val="24"/>
          <w:szCs w:val="24"/>
        </w:rPr>
        <w:t xml:space="preserve"> v registru plátců DPH označen jako nespolehlivý plátce.</w:t>
      </w:r>
    </w:p>
    <w:p w14:paraId="2F901BDA" w14:textId="77777777" w:rsidR="000771A0" w:rsidRPr="002B615F" w:rsidRDefault="000771A0" w:rsidP="000771A0">
      <w:pPr>
        <w:pStyle w:val="02-ODST-2"/>
        <w:numPr>
          <w:ilvl w:val="1"/>
          <w:numId w:val="5"/>
        </w:numPr>
        <w:spacing w:before="120"/>
        <w:rPr>
          <w:sz w:val="24"/>
        </w:rPr>
      </w:pPr>
      <w:r w:rsidRPr="002B615F">
        <w:rPr>
          <w:sz w:val="24"/>
        </w:rPr>
        <w:t>Smluvní strany se dohodly, že Objednatel má</w:t>
      </w:r>
      <w:r w:rsidR="00555329" w:rsidRPr="002B615F">
        <w:rPr>
          <w:sz w:val="24"/>
        </w:rPr>
        <w:t xml:space="preserve"> vedle důvodů uvedených v občanském zákoníku</w:t>
      </w:r>
      <w:r w:rsidRPr="002B615F">
        <w:rPr>
          <w:sz w:val="24"/>
        </w:rPr>
        <w:t xml:space="preserve"> dále právo odstoupit od smlouvy zcela či zčásti v těchto případech: </w:t>
      </w:r>
    </w:p>
    <w:p w14:paraId="468946C6" w14:textId="77777777" w:rsidR="000771A0" w:rsidRPr="002B615F" w:rsidRDefault="000771A0" w:rsidP="00277D11">
      <w:pPr>
        <w:pStyle w:val="05-ODST-3"/>
        <w:numPr>
          <w:ilvl w:val="2"/>
          <w:numId w:val="55"/>
        </w:numPr>
        <w:spacing w:before="120"/>
        <w:ind w:left="1134" w:hanging="567"/>
        <w:rPr>
          <w:sz w:val="24"/>
        </w:rPr>
      </w:pPr>
      <w:r w:rsidRPr="002B615F">
        <w:rPr>
          <w:sz w:val="24"/>
        </w:rPr>
        <w:t xml:space="preserve">bezdůvodné odmítnutí uzavřít dílčí smlouvu; </w:t>
      </w:r>
    </w:p>
    <w:p w14:paraId="1B6CE5D6" w14:textId="77777777" w:rsidR="000771A0" w:rsidRPr="002B615F" w:rsidRDefault="000771A0" w:rsidP="00277D11">
      <w:pPr>
        <w:pStyle w:val="05-ODST-3"/>
        <w:numPr>
          <w:ilvl w:val="2"/>
          <w:numId w:val="55"/>
        </w:numPr>
        <w:spacing w:before="120"/>
        <w:ind w:left="1134" w:hanging="567"/>
        <w:rPr>
          <w:sz w:val="24"/>
        </w:rPr>
      </w:pPr>
      <w:r w:rsidRPr="002B615F">
        <w:rPr>
          <w:sz w:val="24"/>
        </w:rPr>
        <w:t xml:space="preserve">Zhotovitel neprovádí Dílo řádně a včas; </w:t>
      </w:r>
    </w:p>
    <w:p w14:paraId="3BB9F64B" w14:textId="77777777" w:rsidR="000771A0" w:rsidRPr="002B615F" w:rsidRDefault="000771A0" w:rsidP="00277D11">
      <w:pPr>
        <w:pStyle w:val="05-ODST-3"/>
        <w:numPr>
          <w:ilvl w:val="2"/>
          <w:numId w:val="55"/>
        </w:numPr>
        <w:spacing w:before="120"/>
        <w:ind w:left="1134" w:hanging="567"/>
        <w:rPr>
          <w:sz w:val="24"/>
        </w:rPr>
      </w:pPr>
      <w:r w:rsidRPr="002B615F">
        <w:rPr>
          <w:sz w:val="24"/>
        </w:rPr>
        <w:t xml:space="preserve">Zhotovitel opakovaně nedodrží podmínky stanovené touto smlouvou; </w:t>
      </w:r>
    </w:p>
    <w:p w14:paraId="682A73E2" w14:textId="77777777" w:rsidR="000771A0" w:rsidRPr="002B615F" w:rsidRDefault="000771A0" w:rsidP="00277D11">
      <w:pPr>
        <w:pStyle w:val="05-ODST-3"/>
        <w:numPr>
          <w:ilvl w:val="2"/>
          <w:numId w:val="55"/>
        </w:numPr>
        <w:spacing w:before="120"/>
        <w:ind w:left="1134" w:hanging="567"/>
        <w:rPr>
          <w:sz w:val="24"/>
        </w:rPr>
      </w:pPr>
      <w:r w:rsidRPr="002B615F">
        <w:rPr>
          <w:sz w:val="24"/>
        </w:rPr>
        <w:t xml:space="preserve">bude na Zhotovitele podán návrh na zahájení insolvenčního řízení dle zákona č. 182/2006 Sb., insolvenční zákon, v platném znění; </w:t>
      </w:r>
    </w:p>
    <w:p w14:paraId="3FACA0BC" w14:textId="77777777" w:rsidR="000771A0" w:rsidRPr="002B615F" w:rsidRDefault="000771A0" w:rsidP="00277D11">
      <w:pPr>
        <w:pStyle w:val="05-ODST-3"/>
        <w:numPr>
          <w:ilvl w:val="2"/>
          <w:numId w:val="55"/>
        </w:numPr>
        <w:spacing w:before="120"/>
        <w:ind w:left="1134" w:hanging="567"/>
        <w:rPr>
          <w:sz w:val="24"/>
        </w:rPr>
      </w:pPr>
      <w:r w:rsidRPr="002B615F">
        <w:rPr>
          <w:sz w:val="24"/>
        </w:rPr>
        <w:t xml:space="preserve">dojde ke vstupu Zhotovitele do likvidace; </w:t>
      </w:r>
    </w:p>
    <w:p w14:paraId="5C9F1AE5" w14:textId="251D900B" w:rsidR="000771A0" w:rsidRPr="002B615F" w:rsidRDefault="000771A0" w:rsidP="00277D11">
      <w:pPr>
        <w:pStyle w:val="05-ODST-3"/>
        <w:numPr>
          <w:ilvl w:val="2"/>
          <w:numId w:val="55"/>
        </w:numPr>
        <w:spacing w:before="120"/>
        <w:ind w:left="1134" w:hanging="567"/>
        <w:rPr>
          <w:sz w:val="24"/>
        </w:rPr>
      </w:pPr>
      <w:r w:rsidRPr="002B615F">
        <w:rPr>
          <w:sz w:val="24"/>
        </w:rPr>
        <w:t>Zhotoviteli zanikne oprávnění nezbytné pro řádné plnění povinností ze smlouvy a</w:t>
      </w:r>
      <w:r w:rsidR="00360421">
        <w:rPr>
          <w:sz w:val="24"/>
        </w:rPr>
        <w:t>/nebo</w:t>
      </w:r>
      <w:r w:rsidRPr="002B615F">
        <w:rPr>
          <w:sz w:val="24"/>
        </w:rPr>
        <w:t xml:space="preserve"> dílčích smluv;</w:t>
      </w:r>
    </w:p>
    <w:p w14:paraId="5ED7B1C9" w14:textId="77777777" w:rsidR="000771A0" w:rsidRPr="002B615F" w:rsidRDefault="000771A0" w:rsidP="00277D11">
      <w:pPr>
        <w:pStyle w:val="05-ODST-3"/>
        <w:numPr>
          <w:ilvl w:val="2"/>
          <w:numId w:val="55"/>
        </w:numPr>
        <w:spacing w:before="120"/>
        <w:ind w:left="1134" w:hanging="567"/>
        <w:rPr>
          <w:sz w:val="24"/>
        </w:rPr>
      </w:pPr>
      <w:r w:rsidRPr="002B615F">
        <w:rPr>
          <w:sz w:val="24"/>
        </w:rPr>
        <w:t>pravomocné odsouzení Zhotovitele pro trestný čin podle zákona č. 418/2011 Sb., o trestní odpovědnosti právnických osob a řízení proti nim, ve znění pozdějších předpisů.</w:t>
      </w:r>
    </w:p>
    <w:p w14:paraId="13CC49C2" w14:textId="4F05859B" w:rsidR="000771A0" w:rsidRPr="002B615F" w:rsidRDefault="000771A0" w:rsidP="000771A0">
      <w:pPr>
        <w:pStyle w:val="02-ODST-2"/>
        <w:numPr>
          <w:ilvl w:val="1"/>
          <w:numId w:val="5"/>
        </w:numPr>
        <w:spacing w:before="120"/>
        <w:rPr>
          <w:sz w:val="24"/>
        </w:rPr>
      </w:pPr>
      <w:r w:rsidRPr="002B615F">
        <w:rPr>
          <w:sz w:val="24"/>
        </w:rPr>
        <w:t xml:space="preserve">Pro účely odstoupení od Smlouvy a odstoupení od dílčí smlouvy jednou ze Smluvních stran platí obdobně příslušná ustanovení čl. </w:t>
      </w:r>
      <w:r w:rsidR="00A6631D">
        <w:rPr>
          <w:sz w:val="24"/>
        </w:rPr>
        <w:t>15</w:t>
      </w:r>
      <w:r w:rsidR="00A6631D" w:rsidRPr="002B615F">
        <w:rPr>
          <w:sz w:val="24"/>
        </w:rPr>
        <w:t xml:space="preserve"> </w:t>
      </w:r>
      <w:r w:rsidRPr="002B615F">
        <w:rPr>
          <w:sz w:val="24"/>
        </w:rPr>
        <w:t>VOP.</w:t>
      </w:r>
    </w:p>
    <w:p w14:paraId="1F3653DF" w14:textId="56019B1D" w:rsidR="000771A0" w:rsidRPr="002B615F" w:rsidRDefault="000771A0" w:rsidP="000771A0">
      <w:pPr>
        <w:pStyle w:val="02-ODST-2"/>
        <w:numPr>
          <w:ilvl w:val="1"/>
          <w:numId w:val="5"/>
        </w:numPr>
        <w:spacing w:before="120"/>
        <w:rPr>
          <w:sz w:val="24"/>
        </w:rPr>
      </w:pPr>
      <w:r w:rsidRPr="002B615F">
        <w:rPr>
          <w:sz w:val="24"/>
        </w:rPr>
        <w:lastRenderedPageBreak/>
        <w:t>Objednatel je oprávněn odstoupit od dílčí smlouvy, kromě z důvodů uvedených zákonem a ze všech důvodů uvedených v ustanovení 13.3</w:t>
      </w:r>
      <w:r w:rsidR="00A6631D">
        <w:rPr>
          <w:sz w:val="24"/>
        </w:rPr>
        <w:t xml:space="preserve"> rám</w:t>
      </w:r>
      <w:r w:rsidR="004600EB">
        <w:rPr>
          <w:sz w:val="24"/>
        </w:rPr>
        <w:t>co</w:t>
      </w:r>
      <w:r w:rsidR="00A6631D">
        <w:rPr>
          <w:sz w:val="24"/>
        </w:rPr>
        <w:t>vé dohody</w:t>
      </w:r>
      <w:r w:rsidRPr="002B615F">
        <w:rPr>
          <w:sz w:val="24"/>
        </w:rPr>
        <w:t xml:space="preserve"> výše, také z důvodu: </w:t>
      </w:r>
    </w:p>
    <w:p w14:paraId="023C54ED" w14:textId="142D8C90" w:rsidR="000771A0" w:rsidRPr="002B615F" w:rsidRDefault="000771A0" w:rsidP="00277D11">
      <w:pPr>
        <w:pStyle w:val="05-ODST-3"/>
        <w:numPr>
          <w:ilvl w:val="2"/>
          <w:numId w:val="5"/>
        </w:numPr>
        <w:spacing w:before="120"/>
        <w:ind w:left="1134" w:hanging="567"/>
        <w:rPr>
          <w:sz w:val="24"/>
        </w:rPr>
      </w:pPr>
      <w:r w:rsidRPr="002B615F">
        <w:rPr>
          <w:sz w:val="24"/>
        </w:rPr>
        <w:t xml:space="preserve">bezdůvodné odmítnutí Zhotovitele dílčí smlouvu </w:t>
      </w:r>
      <w:r w:rsidR="001713B2">
        <w:rPr>
          <w:sz w:val="24"/>
        </w:rPr>
        <w:t xml:space="preserve">uzavřít a/nebo </w:t>
      </w:r>
      <w:r w:rsidRPr="002B615F">
        <w:rPr>
          <w:sz w:val="24"/>
        </w:rPr>
        <w:t xml:space="preserve">splnit; </w:t>
      </w:r>
    </w:p>
    <w:p w14:paraId="5F92C370" w14:textId="77777777" w:rsidR="000771A0" w:rsidRPr="002B615F" w:rsidRDefault="000771A0" w:rsidP="00277D11">
      <w:pPr>
        <w:pStyle w:val="05-ODST-3"/>
        <w:numPr>
          <w:ilvl w:val="2"/>
          <w:numId w:val="5"/>
        </w:numPr>
        <w:spacing w:before="120"/>
        <w:ind w:hanging="153"/>
        <w:rPr>
          <w:sz w:val="24"/>
        </w:rPr>
      </w:pPr>
      <w:r w:rsidRPr="002B615F">
        <w:rPr>
          <w:sz w:val="24"/>
        </w:rPr>
        <w:t xml:space="preserve">prodlení Zhotovitele s dokončením Díla; </w:t>
      </w:r>
    </w:p>
    <w:p w14:paraId="1C609A80" w14:textId="21E37688" w:rsidR="000771A0" w:rsidRPr="002B615F" w:rsidRDefault="000771A0" w:rsidP="00277D11">
      <w:pPr>
        <w:pStyle w:val="05-ODST-3"/>
        <w:numPr>
          <w:ilvl w:val="2"/>
          <w:numId w:val="5"/>
        </w:numPr>
        <w:spacing w:before="120"/>
        <w:ind w:hanging="153"/>
        <w:rPr>
          <w:sz w:val="24"/>
        </w:rPr>
      </w:pPr>
      <w:r w:rsidRPr="002B615F">
        <w:rPr>
          <w:sz w:val="24"/>
        </w:rPr>
        <w:t>a z důvodů uvedených v 1</w:t>
      </w:r>
      <w:r w:rsidR="00A6631D">
        <w:rPr>
          <w:sz w:val="24"/>
        </w:rPr>
        <w:t>5</w:t>
      </w:r>
      <w:r w:rsidRPr="002B615F">
        <w:rPr>
          <w:sz w:val="24"/>
        </w:rPr>
        <w:t>.3 VOP.</w:t>
      </w:r>
    </w:p>
    <w:p w14:paraId="4113DFD1" w14:textId="77777777" w:rsidR="000771A0" w:rsidRPr="002B615F" w:rsidRDefault="000771A0" w:rsidP="000771A0">
      <w:pPr>
        <w:pStyle w:val="02-ODST-2"/>
        <w:numPr>
          <w:ilvl w:val="1"/>
          <w:numId w:val="5"/>
        </w:numPr>
        <w:spacing w:before="120"/>
        <w:rPr>
          <w:sz w:val="24"/>
        </w:rPr>
      </w:pPr>
      <w:r w:rsidRPr="002B615F">
        <w:rPr>
          <w:sz w:val="24"/>
        </w:rPr>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327E1B0F" w14:textId="603C5DA9" w:rsidR="000771A0" w:rsidRPr="002B615F" w:rsidRDefault="000771A0" w:rsidP="000771A0">
      <w:pPr>
        <w:pStyle w:val="02-ODST-2"/>
        <w:numPr>
          <w:ilvl w:val="1"/>
          <w:numId w:val="5"/>
        </w:numPr>
        <w:spacing w:before="120"/>
        <w:rPr>
          <w:sz w:val="24"/>
        </w:rPr>
      </w:pPr>
      <w:r w:rsidRPr="002B615F">
        <w:rPr>
          <w:sz w:val="24"/>
        </w:rPr>
        <w:t>Zhotovitel je</w:t>
      </w:r>
      <w:r w:rsidR="00555329" w:rsidRPr="002B615F">
        <w:rPr>
          <w:sz w:val="24"/>
        </w:rPr>
        <w:t xml:space="preserve"> oprávněn písemně odstoupit od s</w:t>
      </w:r>
      <w:r w:rsidRPr="002B615F">
        <w:rPr>
          <w:sz w:val="24"/>
        </w:rPr>
        <w:t xml:space="preserve">mlouvy a/nebo od dílčí smlouvy, vyjma důvodů uvedených v  </w:t>
      </w:r>
      <w:r w:rsidR="001474EB">
        <w:rPr>
          <w:sz w:val="24"/>
        </w:rPr>
        <w:t>O</w:t>
      </w:r>
      <w:r w:rsidRPr="002B615F">
        <w:rPr>
          <w:sz w:val="24"/>
        </w:rPr>
        <w:t>bčanském zákoníku</w:t>
      </w:r>
      <w:r w:rsidR="00555329" w:rsidRPr="002B615F">
        <w:rPr>
          <w:sz w:val="24"/>
        </w:rPr>
        <w:t xml:space="preserve"> </w:t>
      </w:r>
      <w:r w:rsidRPr="002B615F">
        <w:rPr>
          <w:sz w:val="24"/>
        </w:rPr>
        <w:t xml:space="preserve">též z důvodu: </w:t>
      </w:r>
    </w:p>
    <w:p w14:paraId="2AE0E8E4" w14:textId="77777777" w:rsidR="000771A0" w:rsidRPr="002B615F" w:rsidRDefault="000771A0" w:rsidP="000771A0">
      <w:pPr>
        <w:pStyle w:val="05-ODST-3"/>
        <w:numPr>
          <w:ilvl w:val="2"/>
          <w:numId w:val="5"/>
        </w:numPr>
        <w:spacing w:before="120"/>
        <w:rPr>
          <w:sz w:val="24"/>
        </w:rPr>
      </w:pPr>
      <w:r w:rsidRPr="002B615F">
        <w:rPr>
          <w:sz w:val="24"/>
        </w:rPr>
        <w:t xml:space="preserve">prodlení Objednatele s úhradou Ceny díla o více </w:t>
      </w:r>
      <w:proofErr w:type="gramStart"/>
      <w:r w:rsidRPr="002B615F">
        <w:rPr>
          <w:sz w:val="24"/>
        </w:rPr>
        <w:t>něž</w:t>
      </w:r>
      <w:proofErr w:type="gramEnd"/>
      <w:r w:rsidRPr="002B615F">
        <w:rPr>
          <w:sz w:val="24"/>
        </w:rPr>
        <w:t xml:space="preserve"> 15 dní; </w:t>
      </w:r>
    </w:p>
    <w:p w14:paraId="11532F86" w14:textId="77777777" w:rsidR="000771A0" w:rsidRPr="002B615F" w:rsidRDefault="000771A0" w:rsidP="000771A0">
      <w:pPr>
        <w:pStyle w:val="05-ODST-3"/>
        <w:numPr>
          <w:ilvl w:val="2"/>
          <w:numId w:val="5"/>
        </w:numPr>
        <w:spacing w:before="120"/>
        <w:rPr>
          <w:sz w:val="24"/>
        </w:rPr>
      </w:pPr>
      <w:r w:rsidRPr="002B615F">
        <w:rPr>
          <w:sz w:val="24"/>
        </w:rPr>
        <w:t xml:space="preserve">Objednatel vstoupí do likvidace nebo </w:t>
      </w:r>
    </w:p>
    <w:p w14:paraId="3F52E01A" w14:textId="77777777" w:rsidR="000771A0" w:rsidRPr="002B615F" w:rsidRDefault="000771A0" w:rsidP="000771A0">
      <w:pPr>
        <w:pStyle w:val="05-ODST-3"/>
        <w:numPr>
          <w:ilvl w:val="2"/>
          <w:numId w:val="5"/>
        </w:numPr>
        <w:spacing w:before="120"/>
        <w:rPr>
          <w:sz w:val="24"/>
        </w:rPr>
      </w:pPr>
      <w:r w:rsidRPr="002B615F">
        <w:rPr>
          <w:sz w:val="24"/>
        </w:rPr>
        <w:t xml:space="preserve">bude zjištěn úpadek Objednatele dle zákona č. 182/2006 Sb., insolvenční zákon, v platném znění; </w:t>
      </w:r>
    </w:p>
    <w:p w14:paraId="696C16AA" w14:textId="77777777" w:rsidR="000771A0" w:rsidRPr="002B615F" w:rsidRDefault="000771A0" w:rsidP="000771A0">
      <w:pPr>
        <w:pStyle w:val="05-ODST-3"/>
        <w:numPr>
          <w:ilvl w:val="2"/>
          <w:numId w:val="5"/>
        </w:numPr>
        <w:spacing w:before="120"/>
        <w:rPr>
          <w:sz w:val="24"/>
        </w:rPr>
      </w:pPr>
      <w:r w:rsidRPr="002B615F">
        <w:rPr>
          <w:sz w:val="24"/>
        </w:rPr>
        <w:t>pravomocného odsouzení Objednatele pro trestný čin podle zákona č. 418/2011 Sb., o trestní odpovědnosti právnických osob a řízení proti nim, ve znění pozdějších předpisů.</w:t>
      </w:r>
    </w:p>
    <w:p w14:paraId="72AE7410" w14:textId="06E1FD48" w:rsidR="000771A0" w:rsidRPr="002B615F" w:rsidRDefault="000771A0" w:rsidP="000771A0">
      <w:pPr>
        <w:pStyle w:val="02-ODST-2"/>
        <w:numPr>
          <w:ilvl w:val="1"/>
          <w:numId w:val="5"/>
        </w:numPr>
        <w:spacing w:before="120"/>
        <w:rPr>
          <w:sz w:val="24"/>
        </w:rPr>
      </w:pPr>
      <w:r w:rsidRPr="002B615F">
        <w:rPr>
          <w:sz w:val="24"/>
        </w:rPr>
        <w:t>Odstoupení od smlouvy</w:t>
      </w:r>
      <w:r w:rsidR="00A017FD">
        <w:rPr>
          <w:sz w:val="24"/>
        </w:rPr>
        <w:t xml:space="preserve"> a</w:t>
      </w:r>
      <w:r w:rsidRPr="002B615F">
        <w:rPr>
          <w:sz w:val="24"/>
        </w:rPr>
        <w:t>/</w:t>
      </w:r>
      <w:r w:rsidR="00A017FD">
        <w:rPr>
          <w:sz w:val="24"/>
        </w:rPr>
        <w:t xml:space="preserve">nebo </w:t>
      </w:r>
      <w:r w:rsidRPr="002B615F">
        <w:rPr>
          <w:sz w:val="24"/>
        </w:rPr>
        <w:t>dílčí smlouvy je účinné dnem doručení písemného oznámení o odstoupení druhé Smluvní straně. Odstoupení od smlouvy se však nedotýká nároku na úhradu částek již poskytnutého plnění plynoucí ze smlouvy</w:t>
      </w:r>
      <w:r w:rsidR="00A017FD" w:rsidRPr="00A017FD">
        <w:rPr>
          <w:sz w:val="24"/>
        </w:rPr>
        <w:t xml:space="preserve"> </w:t>
      </w:r>
      <w:r w:rsidR="00A017FD">
        <w:rPr>
          <w:sz w:val="24"/>
        </w:rPr>
        <w:t>a</w:t>
      </w:r>
      <w:r w:rsidR="00A017FD" w:rsidRPr="002B615F">
        <w:rPr>
          <w:sz w:val="24"/>
        </w:rPr>
        <w:t>/</w:t>
      </w:r>
      <w:r w:rsidR="00A017FD">
        <w:rPr>
          <w:sz w:val="24"/>
        </w:rPr>
        <w:t>nebo</w:t>
      </w:r>
      <w:r w:rsidR="00A017FD" w:rsidRPr="002B615F" w:rsidDel="00A017FD">
        <w:rPr>
          <w:sz w:val="24"/>
        </w:rPr>
        <w:t xml:space="preserve"> </w:t>
      </w:r>
      <w:r w:rsidRPr="002B615F">
        <w:rPr>
          <w:sz w:val="24"/>
        </w:rPr>
        <w:t>dílčí smlouvy.</w:t>
      </w:r>
    </w:p>
    <w:p w14:paraId="29A770C4" w14:textId="77777777" w:rsidR="000771A0" w:rsidRPr="002B615F" w:rsidRDefault="000771A0" w:rsidP="000771A0">
      <w:pPr>
        <w:pStyle w:val="02-ODST-2"/>
        <w:numPr>
          <w:ilvl w:val="1"/>
          <w:numId w:val="5"/>
        </w:numPr>
        <w:spacing w:before="120"/>
        <w:rPr>
          <w:sz w:val="24"/>
        </w:rPr>
      </w:pPr>
      <w:r w:rsidRPr="002B615F">
        <w:rPr>
          <w:sz w:val="24"/>
        </w:rPr>
        <w:t>Smluvní strany se dohodly, že kterákoli ze Smluvních stran může tuto smlouvu vypovědět bez udání důvodu ve výpovědní lhůtě dvou (2) měsíců. Výpovědní doba počíná běžet prvním dnem v měsíci následujícím po měsíci</w:t>
      </w:r>
      <w:r w:rsidR="00555329" w:rsidRPr="00555329">
        <w:rPr>
          <w:sz w:val="24"/>
        </w:rPr>
        <w:t xml:space="preserve">, ve kterém byla výpověď druhé </w:t>
      </w:r>
      <w:r w:rsidR="00555329">
        <w:rPr>
          <w:sz w:val="24"/>
        </w:rPr>
        <w:t>S</w:t>
      </w:r>
      <w:r w:rsidRPr="002B615F">
        <w:rPr>
          <w:sz w:val="24"/>
        </w:rPr>
        <w:t>mluvní straně doručena.</w:t>
      </w:r>
    </w:p>
    <w:p w14:paraId="179DD8DC" w14:textId="7A6F5DD4" w:rsidR="000771A0" w:rsidRPr="002B615F" w:rsidRDefault="000771A0" w:rsidP="000771A0">
      <w:pPr>
        <w:pStyle w:val="02-ODST-2"/>
        <w:numPr>
          <w:ilvl w:val="1"/>
          <w:numId w:val="5"/>
        </w:numPr>
        <w:spacing w:before="120"/>
        <w:rPr>
          <w:sz w:val="24"/>
        </w:rPr>
      </w:pPr>
      <w:r w:rsidRPr="002B615F">
        <w:rPr>
          <w:sz w:val="24"/>
        </w:rPr>
        <w:t>Výpověď nebo odstoupení od smlouvy</w:t>
      </w:r>
      <w:r w:rsidR="00A017FD" w:rsidRPr="00A017FD">
        <w:rPr>
          <w:sz w:val="24"/>
        </w:rPr>
        <w:t xml:space="preserve"> </w:t>
      </w:r>
      <w:r w:rsidR="00A017FD">
        <w:rPr>
          <w:sz w:val="24"/>
        </w:rPr>
        <w:t>a</w:t>
      </w:r>
      <w:r w:rsidR="00A017FD" w:rsidRPr="002B615F">
        <w:rPr>
          <w:sz w:val="24"/>
        </w:rPr>
        <w:t>/</w:t>
      </w:r>
      <w:r w:rsidR="00A017FD">
        <w:rPr>
          <w:sz w:val="24"/>
        </w:rPr>
        <w:t>nebo</w:t>
      </w:r>
      <w:r w:rsidR="00A017FD" w:rsidRPr="002B615F" w:rsidDel="00A017FD">
        <w:rPr>
          <w:sz w:val="24"/>
        </w:rPr>
        <w:t xml:space="preserve"> </w:t>
      </w:r>
      <w:r w:rsidRPr="002B615F">
        <w:rPr>
          <w:sz w:val="24"/>
        </w:rPr>
        <w:t xml:space="preserve">dílčí smlouvy dle předchozích odstavců tohoto článku smlouvy musí být písemné a musí být doručeno osobním doručením a předáním druhé Smluvní straně nebo doporučenou poštou na adresu druhé </w:t>
      </w:r>
      <w:r w:rsidR="00555329">
        <w:rPr>
          <w:sz w:val="24"/>
        </w:rPr>
        <w:t>S</w:t>
      </w:r>
      <w:r w:rsidRPr="002B615F">
        <w:rPr>
          <w:sz w:val="24"/>
        </w:rPr>
        <w:t>mluvní strany uvedené v této smlouvě nebo v dílčí smlouvě na adresu Smluvní stranou později písemně sdělenou. Smluvní strany jsou povinny se pro tento účel navzájem vyrozumět o jakýchkoliv změnách jejich adres nejpozději do tří (3) dnů od vzniku takové změny.</w:t>
      </w:r>
      <w:r w:rsidR="00875521">
        <w:rPr>
          <w:sz w:val="24"/>
        </w:rPr>
        <w:t xml:space="preserve"> Za doporučenou poštu doručenou na adresu druhé Smluvní strany se považuje i datová zpráva doručená do datové schránky. </w:t>
      </w:r>
    </w:p>
    <w:p w14:paraId="1D95389B" w14:textId="64166D65" w:rsidR="000771A0" w:rsidRPr="002B615F" w:rsidRDefault="000771A0" w:rsidP="000771A0">
      <w:pPr>
        <w:pStyle w:val="02-ODST-2"/>
        <w:numPr>
          <w:ilvl w:val="1"/>
          <w:numId w:val="5"/>
        </w:numPr>
        <w:spacing w:before="120"/>
        <w:rPr>
          <w:sz w:val="24"/>
        </w:rPr>
      </w:pPr>
      <w:r w:rsidRPr="002B615F">
        <w:rPr>
          <w:sz w:val="24"/>
        </w:rPr>
        <w:t xml:space="preserve">Výpovědí a/nebo odstoupením se tato </w:t>
      </w:r>
      <w:r w:rsidR="00F3575D">
        <w:rPr>
          <w:sz w:val="24"/>
        </w:rPr>
        <w:t>s</w:t>
      </w:r>
      <w:r w:rsidR="00F3575D" w:rsidRPr="002B615F">
        <w:rPr>
          <w:sz w:val="24"/>
        </w:rPr>
        <w:t>mlouva</w:t>
      </w:r>
      <w:r w:rsidR="00F3575D" w:rsidRPr="00F3575D">
        <w:rPr>
          <w:sz w:val="24"/>
        </w:rPr>
        <w:t xml:space="preserve"> </w:t>
      </w:r>
      <w:r w:rsidR="00F3575D">
        <w:rPr>
          <w:sz w:val="24"/>
        </w:rPr>
        <w:t>a</w:t>
      </w:r>
      <w:r w:rsidR="00F3575D" w:rsidRPr="002B615F">
        <w:rPr>
          <w:sz w:val="24"/>
        </w:rPr>
        <w:t>/</w:t>
      </w:r>
      <w:r w:rsidR="00F3575D">
        <w:rPr>
          <w:sz w:val="24"/>
        </w:rPr>
        <w:t>nebo</w:t>
      </w:r>
      <w:r w:rsidR="00F3575D" w:rsidRPr="002B615F" w:rsidDel="00F3575D">
        <w:rPr>
          <w:sz w:val="24"/>
        </w:rPr>
        <w:t xml:space="preserve"> </w:t>
      </w:r>
      <w:r w:rsidRPr="002B615F">
        <w:rPr>
          <w:sz w:val="24"/>
        </w:rPr>
        <w:t xml:space="preserve">dílčí smlouva ruší s výjimkou ustanovení, z jejichž povahy vyplývá, že mají trvat i po skončení této </w:t>
      </w:r>
      <w:r w:rsidR="00F3575D">
        <w:rPr>
          <w:sz w:val="24"/>
        </w:rPr>
        <w:t>s</w:t>
      </w:r>
      <w:r w:rsidRPr="002B615F">
        <w:rPr>
          <w:sz w:val="24"/>
        </w:rPr>
        <w:t>mlouvy</w:t>
      </w:r>
      <w:r w:rsidR="00F3575D" w:rsidRPr="00F3575D">
        <w:rPr>
          <w:sz w:val="24"/>
        </w:rPr>
        <w:t xml:space="preserve"> </w:t>
      </w:r>
      <w:r w:rsidR="00F3575D">
        <w:rPr>
          <w:sz w:val="24"/>
        </w:rPr>
        <w:t>a</w:t>
      </w:r>
      <w:r w:rsidR="00F3575D" w:rsidRPr="002B615F">
        <w:rPr>
          <w:sz w:val="24"/>
        </w:rPr>
        <w:t>/</w:t>
      </w:r>
      <w:r w:rsidR="00F3575D">
        <w:rPr>
          <w:sz w:val="24"/>
        </w:rPr>
        <w:t>nebo</w:t>
      </w:r>
      <w:r w:rsidR="00F3575D" w:rsidRPr="002B615F" w:rsidDel="00F3575D">
        <w:rPr>
          <w:sz w:val="24"/>
        </w:rPr>
        <w:t xml:space="preserve"> </w:t>
      </w:r>
      <w:r w:rsidRPr="002B615F">
        <w:rPr>
          <w:sz w:val="24"/>
        </w:rPr>
        <w:t>dílčí smlouvy.</w:t>
      </w:r>
    </w:p>
    <w:p w14:paraId="00A94D22" w14:textId="668530BE" w:rsidR="00171737" w:rsidRDefault="00171737" w:rsidP="001A641E">
      <w:pPr>
        <w:numPr>
          <w:ilvl w:val="1"/>
          <w:numId w:val="5"/>
        </w:numPr>
        <w:spacing w:after="120" w:line="276" w:lineRule="auto"/>
        <w:ind w:left="567" w:hanging="567"/>
        <w:jc w:val="both"/>
        <w:rPr>
          <w:lang w:eastAsia="x-none"/>
        </w:rPr>
      </w:pPr>
      <w:r>
        <w:rPr>
          <w:lang w:eastAsia="x-none"/>
        </w:rPr>
        <w:t>Objednatel má právo závazek z</w:t>
      </w:r>
      <w:r w:rsidR="00081304">
        <w:rPr>
          <w:lang w:eastAsia="x-none"/>
        </w:rPr>
        <w:t> </w:t>
      </w:r>
      <w:r>
        <w:rPr>
          <w:lang w:eastAsia="x-none"/>
        </w:rPr>
        <w:t>této</w:t>
      </w:r>
      <w:r w:rsidR="00081304">
        <w:rPr>
          <w:lang w:eastAsia="x-none"/>
        </w:rPr>
        <w:t xml:space="preserve"> rámcové</w:t>
      </w:r>
      <w:r>
        <w:rPr>
          <w:lang w:eastAsia="x-none"/>
        </w:rPr>
        <w:t xml:space="preserve"> dohody ve vztahu ke konkrétnímu </w:t>
      </w:r>
      <w:r w:rsidR="000771A0">
        <w:rPr>
          <w:lang w:eastAsia="x-none"/>
        </w:rPr>
        <w:t>Z</w:t>
      </w:r>
      <w:r w:rsidR="00620DE0">
        <w:rPr>
          <w:lang w:eastAsia="x-none"/>
        </w:rPr>
        <w:t>hotoviteli vypovědět</w:t>
      </w:r>
      <w:r>
        <w:rPr>
          <w:lang w:eastAsia="x-none"/>
        </w:rPr>
        <w:t xml:space="preserve"> nebo od ní odstoupit bezodkladně poté co zjistí, že s tímto </w:t>
      </w:r>
      <w:r w:rsidR="00BA3A47">
        <w:rPr>
          <w:lang w:eastAsia="x-none"/>
        </w:rPr>
        <w:t>Zhotovitelem neměla</w:t>
      </w:r>
      <w:r>
        <w:rPr>
          <w:lang w:eastAsia="x-none"/>
        </w:rPr>
        <w:t xml:space="preserve"> být uzavřena, neboť </w:t>
      </w:r>
    </w:p>
    <w:p w14:paraId="7A00B504" w14:textId="77777777" w:rsidR="00171737" w:rsidRDefault="00BA3A47" w:rsidP="001B7A79">
      <w:pPr>
        <w:numPr>
          <w:ilvl w:val="2"/>
          <w:numId w:val="5"/>
        </w:numPr>
        <w:spacing w:after="120" w:line="276" w:lineRule="auto"/>
        <w:ind w:hanging="11"/>
        <w:jc w:val="both"/>
        <w:rPr>
          <w:lang w:eastAsia="x-none"/>
        </w:rPr>
      </w:pPr>
      <w:r>
        <w:rPr>
          <w:lang w:eastAsia="x-none"/>
        </w:rPr>
        <w:t>Zhotovitel měl</w:t>
      </w:r>
      <w:r w:rsidR="00171737">
        <w:rPr>
          <w:lang w:eastAsia="x-none"/>
        </w:rPr>
        <w:t xml:space="preserve"> být vyloučen z účasti v zadávacím/výběrovém řízení; </w:t>
      </w:r>
    </w:p>
    <w:p w14:paraId="082D45FB" w14:textId="1EABD705" w:rsidR="00171737" w:rsidRDefault="00171737" w:rsidP="001B7A79">
      <w:pPr>
        <w:numPr>
          <w:ilvl w:val="2"/>
          <w:numId w:val="5"/>
        </w:numPr>
        <w:spacing w:after="120" w:line="276" w:lineRule="auto"/>
        <w:ind w:left="1418" w:hanging="709"/>
        <w:jc w:val="both"/>
        <w:rPr>
          <w:lang w:eastAsia="x-none"/>
        </w:rPr>
      </w:pPr>
      <w:r>
        <w:rPr>
          <w:lang w:eastAsia="x-none"/>
        </w:rPr>
        <w:lastRenderedPageBreak/>
        <w:t>Zhotovitel uvedl v</w:t>
      </w:r>
      <w:r w:rsidR="00555329">
        <w:rPr>
          <w:lang w:eastAsia="x-none"/>
        </w:rPr>
        <w:t> </w:t>
      </w:r>
      <w:r>
        <w:rPr>
          <w:lang w:eastAsia="x-none"/>
        </w:rPr>
        <w:t>Nabídce</w:t>
      </w:r>
      <w:r w:rsidR="00555329">
        <w:rPr>
          <w:lang w:eastAsia="x-none"/>
        </w:rPr>
        <w:t xml:space="preserve"> a/nebo Nabídce do zadávacího řízení</w:t>
      </w:r>
      <w:r>
        <w:rPr>
          <w:lang w:eastAsia="x-none"/>
        </w:rPr>
        <w:t xml:space="preserve"> informace nebo doklady, které neodpovídají skutečnosti a měly nebo mohly mít vliv na výsledek zadávacího/výběrového řízení na veřejnou zakázku;</w:t>
      </w:r>
    </w:p>
    <w:p w14:paraId="4BE26003" w14:textId="77777777" w:rsidR="00171737" w:rsidRPr="00747E6E" w:rsidRDefault="00171737" w:rsidP="001B7A79">
      <w:pPr>
        <w:numPr>
          <w:ilvl w:val="2"/>
          <w:numId w:val="5"/>
        </w:numPr>
        <w:spacing w:after="120" w:line="276" w:lineRule="auto"/>
        <w:ind w:left="1418" w:hanging="709"/>
        <w:jc w:val="both"/>
        <w:rPr>
          <w:lang w:eastAsia="x-none"/>
        </w:rPr>
      </w:pPr>
      <w:r>
        <w:rPr>
          <w:lang w:eastAsia="x-none"/>
        </w:rPr>
        <w:t>Výběr Zhotovitele souvisí se závažným porušením povinnosti členského státu ve smyslu čl. 258 Smlouvy o fungování Evropské unie, o kterém rozhodl Soudní dvůr Evropské unie.</w:t>
      </w:r>
    </w:p>
    <w:p w14:paraId="468A24E9" w14:textId="77777777" w:rsidR="00171737" w:rsidRPr="003B4351" w:rsidRDefault="00171737" w:rsidP="001A641E">
      <w:pPr>
        <w:pStyle w:val="Nadpis2"/>
        <w:keepNext w:val="0"/>
        <w:numPr>
          <w:ilvl w:val="1"/>
          <w:numId w:val="5"/>
        </w:numPr>
        <w:spacing w:before="120" w:after="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Ukončením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nebo dílčí smlouvy nejsou dotčena ustanovení týkající se: </w:t>
      </w:r>
    </w:p>
    <w:p w14:paraId="3CB6E5F9" w14:textId="77777777" w:rsidR="00171737" w:rsidRPr="003B4351"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smluvních pokut,</w:t>
      </w:r>
    </w:p>
    <w:p w14:paraId="4FA14770" w14:textId="77777777" w:rsidR="00171737"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náhrady škody, </w:t>
      </w:r>
    </w:p>
    <w:p w14:paraId="793E868D" w14:textId="77777777" w:rsidR="00081304" w:rsidRPr="003B4351" w:rsidRDefault="00081304"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Pr>
          <w:rFonts w:ascii="Times New Roman" w:hAnsi="Times New Roman"/>
          <w:sz w:val="24"/>
          <w:szCs w:val="24"/>
          <w:lang w:val="cs-CZ"/>
        </w:rPr>
        <w:t>rozhodného práva</w:t>
      </w:r>
    </w:p>
    <w:p w14:paraId="6EBCBA84" w14:textId="77777777" w:rsidR="00171737" w:rsidRPr="003B4351"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ochrany důvěrných informací a </w:t>
      </w:r>
    </w:p>
    <w:p w14:paraId="594C5E5A" w14:textId="77777777" w:rsidR="00171737" w:rsidRPr="003B4351" w:rsidRDefault="00171737" w:rsidP="001A641E">
      <w:pPr>
        <w:pStyle w:val="Zkladntextodsazen2"/>
        <w:numPr>
          <w:ilvl w:val="0"/>
          <w:numId w:val="2"/>
        </w:numPr>
        <w:tabs>
          <w:tab w:val="clear" w:pos="355"/>
          <w:tab w:val="clear" w:pos="3333"/>
          <w:tab w:val="clear" w:pos="6310"/>
        </w:tabs>
        <w:spacing w:before="120" w:after="24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ustanovení týkající se práv a povinností, z jejichž povahy vyplývá, že mají trvat i po ukončení této rámcové </w:t>
      </w:r>
      <w:r>
        <w:rPr>
          <w:rFonts w:ascii="Times New Roman" w:hAnsi="Times New Roman"/>
          <w:sz w:val="24"/>
          <w:szCs w:val="24"/>
          <w:lang w:val="cs-CZ"/>
        </w:rPr>
        <w:t>dohody</w:t>
      </w:r>
      <w:r w:rsidRPr="003B4351">
        <w:rPr>
          <w:rFonts w:ascii="Times New Roman" w:hAnsi="Times New Roman"/>
          <w:sz w:val="24"/>
          <w:szCs w:val="24"/>
          <w:lang w:val="cs-CZ"/>
        </w:rPr>
        <w:t xml:space="preserve"> nebo dané dílčí smlouvy.</w:t>
      </w:r>
    </w:p>
    <w:p w14:paraId="61CC7B09" w14:textId="5A9B74C5"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Účinky odstoupení nastávají okamžikem doručení písemného projevu vůle druhé </w:t>
      </w:r>
      <w:r w:rsidR="00A6631D">
        <w:rPr>
          <w:rFonts w:ascii="Times New Roman" w:hAnsi="Times New Roman"/>
          <w:b w:val="0"/>
          <w:i w:val="0"/>
          <w:sz w:val="24"/>
          <w:szCs w:val="24"/>
          <w:lang w:val="cs-CZ"/>
        </w:rPr>
        <w:t>S</w:t>
      </w:r>
      <w:r w:rsidRPr="003B4351">
        <w:rPr>
          <w:rFonts w:ascii="Times New Roman" w:hAnsi="Times New Roman"/>
          <w:b w:val="0"/>
          <w:i w:val="0"/>
          <w:sz w:val="24"/>
          <w:szCs w:val="24"/>
        </w:rPr>
        <w:t xml:space="preserve">mluvní straně. </w:t>
      </w:r>
    </w:p>
    <w:p w14:paraId="7C98E806" w14:textId="18DB92B2"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Pokud bude tato rámcová </w:t>
      </w:r>
      <w:r>
        <w:rPr>
          <w:rFonts w:ascii="Times New Roman" w:hAnsi="Times New Roman"/>
          <w:b w:val="0"/>
          <w:i w:val="0"/>
          <w:sz w:val="24"/>
          <w:szCs w:val="24"/>
          <w:lang w:val="cs-CZ"/>
        </w:rPr>
        <w:t>dohoda</w:t>
      </w:r>
      <w:r w:rsidRPr="003B4351">
        <w:rPr>
          <w:rFonts w:ascii="Times New Roman" w:hAnsi="Times New Roman"/>
          <w:b w:val="0"/>
          <w:i w:val="0"/>
          <w:sz w:val="24"/>
          <w:szCs w:val="24"/>
        </w:rPr>
        <w:t xml:space="preserve"> ukončena jen ve vztahu k některému </w:t>
      </w:r>
      <w:r w:rsidR="00381AEF">
        <w:rPr>
          <w:rFonts w:ascii="Times New Roman" w:hAnsi="Times New Roman"/>
          <w:b w:val="0"/>
          <w:i w:val="0"/>
          <w:sz w:val="24"/>
          <w:szCs w:val="24"/>
          <w:lang w:val="cs-CZ"/>
        </w:rPr>
        <w:t>Z</w:t>
      </w:r>
      <w:r>
        <w:rPr>
          <w:rFonts w:ascii="Times New Roman" w:hAnsi="Times New Roman"/>
          <w:b w:val="0"/>
          <w:i w:val="0"/>
          <w:sz w:val="24"/>
          <w:szCs w:val="24"/>
          <w:lang w:val="cs-CZ"/>
        </w:rPr>
        <w:t>hotoviteli</w:t>
      </w:r>
      <w:r w:rsidRPr="003B4351">
        <w:rPr>
          <w:rFonts w:ascii="Times New Roman" w:hAnsi="Times New Roman"/>
          <w:b w:val="0"/>
          <w:i w:val="0"/>
          <w:sz w:val="24"/>
          <w:szCs w:val="24"/>
        </w:rPr>
        <w:t xml:space="preserve">, zůstává i nadále platná a účinná ve vztahu ke zbývajícím </w:t>
      </w:r>
      <w:r w:rsidR="00381AEF">
        <w:rPr>
          <w:rFonts w:ascii="Times New Roman" w:hAnsi="Times New Roman"/>
          <w:b w:val="0"/>
          <w:i w:val="0"/>
          <w:sz w:val="24"/>
          <w:szCs w:val="24"/>
          <w:lang w:val="cs-CZ"/>
        </w:rPr>
        <w:t>Z</w:t>
      </w:r>
      <w:r>
        <w:rPr>
          <w:rFonts w:ascii="Times New Roman" w:hAnsi="Times New Roman"/>
          <w:b w:val="0"/>
          <w:i w:val="0"/>
          <w:sz w:val="24"/>
          <w:szCs w:val="24"/>
          <w:lang w:val="cs-CZ"/>
        </w:rPr>
        <w:t>hotovitelům</w:t>
      </w:r>
      <w:r w:rsidRPr="003B4351">
        <w:rPr>
          <w:rFonts w:ascii="Times New Roman" w:hAnsi="Times New Roman"/>
          <w:b w:val="0"/>
          <w:i w:val="0"/>
          <w:sz w:val="24"/>
          <w:szCs w:val="24"/>
        </w:rPr>
        <w:t xml:space="preserve">. Celkový počet </w:t>
      </w:r>
      <w:r w:rsidR="00E86495">
        <w:rPr>
          <w:rFonts w:ascii="Times New Roman" w:hAnsi="Times New Roman"/>
          <w:b w:val="0"/>
          <w:i w:val="0"/>
          <w:sz w:val="24"/>
          <w:szCs w:val="24"/>
          <w:lang w:val="cs-CZ"/>
        </w:rPr>
        <w:t>Z</w:t>
      </w:r>
      <w:r>
        <w:rPr>
          <w:rFonts w:ascii="Times New Roman" w:hAnsi="Times New Roman"/>
          <w:b w:val="0"/>
          <w:i w:val="0"/>
          <w:sz w:val="24"/>
          <w:szCs w:val="24"/>
          <w:lang w:val="cs-CZ"/>
        </w:rPr>
        <w:t xml:space="preserve">hotovitelů </w:t>
      </w:r>
      <w:r w:rsidRPr="003B4351">
        <w:rPr>
          <w:rFonts w:ascii="Times New Roman" w:hAnsi="Times New Roman"/>
          <w:b w:val="0"/>
          <w:i w:val="0"/>
          <w:sz w:val="24"/>
          <w:szCs w:val="24"/>
        </w:rPr>
        <w:t xml:space="preserve">v této rámcové </w:t>
      </w:r>
      <w:r>
        <w:rPr>
          <w:rFonts w:ascii="Times New Roman" w:hAnsi="Times New Roman"/>
          <w:b w:val="0"/>
          <w:i w:val="0"/>
          <w:sz w:val="24"/>
          <w:szCs w:val="24"/>
          <w:lang w:val="cs-CZ"/>
        </w:rPr>
        <w:t>dohodě</w:t>
      </w:r>
      <w:r w:rsidRPr="003B4351">
        <w:rPr>
          <w:rFonts w:ascii="Times New Roman" w:hAnsi="Times New Roman"/>
          <w:b w:val="0"/>
          <w:i w:val="0"/>
          <w:sz w:val="24"/>
          <w:szCs w:val="24"/>
        </w:rPr>
        <w:t xml:space="preserve"> však nesmí klesnout pod </w:t>
      </w:r>
      <w:r>
        <w:rPr>
          <w:rFonts w:ascii="Times New Roman" w:hAnsi="Times New Roman"/>
          <w:b w:val="0"/>
          <w:i w:val="0"/>
          <w:sz w:val="24"/>
          <w:szCs w:val="24"/>
          <w:lang w:val="cs-CZ"/>
        </w:rPr>
        <w:t>dva</w:t>
      </w:r>
      <w:r w:rsidRPr="003B4351">
        <w:rPr>
          <w:rFonts w:ascii="Times New Roman" w:hAnsi="Times New Roman"/>
          <w:b w:val="0"/>
          <w:i w:val="0"/>
          <w:sz w:val="24"/>
          <w:szCs w:val="24"/>
        </w:rPr>
        <w:t xml:space="preserve"> (</w:t>
      </w:r>
      <w:r>
        <w:rPr>
          <w:rFonts w:ascii="Times New Roman" w:hAnsi="Times New Roman"/>
          <w:b w:val="0"/>
          <w:i w:val="0"/>
          <w:sz w:val="24"/>
          <w:szCs w:val="24"/>
          <w:lang w:val="cs-CZ"/>
        </w:rPr>
        <w:t>2</w:t>
      </w:r>
      <w:r w:rsidRPr="003B4351">
        <w:rPr>
          <w:rFonts w:ascii="Times New Roman" w:hAnsi="Times New Roman"/>
          <w:b w:val="0"/>
          <w:i w:val="0"/>
          <w:sz w:val="24"/>
          <w:szCs w:val="24"/>
        </w:rPr>
        <w:t xml:space="preserve">), jinak není </w:t>
      </w:r>
      <w:r w:rsidR="00081304">
        <w:rPr>
          <w:rFonts w:ascii="Times New Roman" w:hAnsi="Times New Roman"/>
          <w:b w:val="0"/>
          <w:i w:val="0"/>
          <w:sz w:val="24"/>
          <w:szCs w:val="24"/>
          <w:lang w:val="cs-CZ"/>
        </w:rPr>
        <w:t>O</w:t>
      </w:r>
      <w:r w:rsidRPr="003B4351">
        <w:rPr>
          <w:rFonts w:ascii="Times New Roman" w:hAnsi="Times New Roman"/>
          <w:b w:val="0"/>
          <w:i w:val="0"/>
          <w:sz w:val="24"/>
          <w:szCs w:val="24"/>
          <w:lang w:val="cs-CZ"/>
        </w:rPr>
        <w:t xml:space="preserve">bjednatel </w:t>
      </w:r>
      <w:r w:rsidRPr="003B4351">
        <w:rPr>
          <w:rFonts w:ascii="Times New Roman" w:hAnsi="Times New Roman"/>
          <w:b w:val="0"/>
          <w:i w:val="0"/>
          <w:sz w:val="24"/>
          <w:szCs w:val="24"/>
        </w:rPr>
        <w:t xml:space="preserve">oprávněn na základě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zadávat dílčí zakázky. </w:t>
      </w:r>
    </w:p>
    <w:p w14:paraId="110A33A1" w14:textId="77777777" w:rsidR="00171737"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4D3B68">
        <w:rPr>
          <w:rFonts w:ascii="Times New Roman" w:hAnsi="Times New Roman"/>
          <w:b w:val="0"/>
          <w:i w:val="0"/>
          <w:sz w:val="24"/>
          <w:szCs w:val="24"/>
        </w:rPr>
        <w:t xml:space="preserve"> Ukončení účinnosti rámcové </w:t>
      </w:r>
      <w:r>
        <w:rPr>
          <w:rFonts w:ascii="Times New Roman" w:hAnsi="Times New Roman"/>
          <w:b w:val="0"/>
          <w:i w:val="0"/>
          <w:sz w:val="24"/>
          <w:szCs w:val="24"/>
          <w:lang w:val="cs-CZ"/>
        </w:rPr>
        <w:t>dohody</w:t>
      </w:r>
      <w:r w:rsidRPr="004D3B68">
        <w:rPr>
          <w:rFonts w:ascii="Times New Roman" w:hAnsi="Times New Roman"/>
          <w:b w:val="0"/>
          <w:i w:val="0"/>
          <w:sz w:val="24"/>
          <w:szCs w:val="24"/>
        </w:rPr>
        <w:t xml:space="preserve"> nemá vliv na případná práva a povinnosti založená dílčími smlouvami.</w:t>
      </w:r>
    </w:p>
    <w:p w14:paraId="4F6B6E4B" w14:textId="77777777" w:rsidR="00171737" w:rsidRPr="003B4351" w:rsidRDefault="00171737"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Komunikace</w:t>
      </w:r>
    </w:p>
    <w:p w14:paraId="67732609" w14:textId="4164A72B"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se zavazují bezodkladně se vzájemně informovat o všech důležitých skutečnostech týkajících se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a navazujících dílčích </w:t>
      </w:r>
      <w:r w:rsidR="00F60A12">
        <w:rPr>
          <w:rFonts w:ascii="Times New Roman" w:hAnsi="Times New Roman"/>
          <w:b w:val="0"/>
          <w:i w:val="0"/>
          <w:sz w:val="24"/>
          <w:szCs w:val="24"/>
          <w:lang w:val="cs-CZ"/>
        </w:rPr>
        <w:t>smluv</w:t>
      </w:r>
      <w:r w:rsidR="00F60A12" w:rsidRPr="003B4351">
        <w:rPr>
          <w:rFonts w:ascii="Times New Roman" w:hAnsi="Times New Roman"/>
          <w:b w:val="0"/>
          <w:i w:val="0"/>
          <w:sz w:val="24"/>
          <w:szCs w:val="24"/>
        </w:rPr>
        <w:t xml:space="preserve"> </w:t>
      </w:r>
      <w:r w:rsidRPr="003B4351">
        <w:rPr>
          <w:rFonts w:ascii="Times New Roman" w:hAnsi="Times New Roman"/>
          <w:b w:val="0"/>
          <w:i w:val="0"/>
          <w:sz w:val="24"/>
          <w:szCs w:val="24"/>
        </w:rPr>
        <w:t>zejména pak o okolnostech, které by mohly způsobit ohrožení předpokládaného plnění</w:t>
      </w:r>
      <w:r w:rsidR="00BA3A47">
        <w:rPr>
          <w:rFonts w:ascii="Times New Roman" w:hAnsi="Times New Roman"/>
          <w:b w:val="0"/>
          <w:i w:val="0"/>
          <w:sz w:val="24"/>
          <w:szCs w:val="24"/>
          <w:lang w:val="cs-CZ"/>
        </w:rPr>
        <w:t xml:space="preserve"> (provedení Díla)</w:t>
      </w:r>
      <w:r w:rsidRPr="003B4351">
        <w:rPr>
          <w:rFonts w:ascii="Times New Roman" w:hAnsi="Times New Roman"/>
          <w:b w:val="0"/>
          <w:i w:val="0"/>
          <w:sz w:val="24"/>
          <w:szCs w:val="24"/>
        </w:rPr>
        <w:t>.</w:t>
      </w:r>
    </w:p>
    <w:p w14:paraId="47870B99" w14:textId="0F1BF87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Smluvní strany se dohodly, že písemnosti, které budou doručovány pomoc</w:t>
      </w:r>
      <w:r>
        <w:rPr>
          <w:rFonts w:ascii="Times New Roman" w:hAnsi="Times New Roman"/>
          <w:b w:val="0"/>
          <w:i w:val="0"/>
          <w:sz w:val="24"/>
          <w:szCs w:val="24"/>
          <w:lang w:val="cs-CZ"/>
        </w:rPr>
        <w:t>í</w:t>
      </w:r>
      <w:r w:rsidRPr="003B4351">
        <w:rPr>
          <w:rFonts w:ascii="Times New Roman" w:hAnsi="Times New Roman"/>
          <w:b w:val="0"/>
          <w:i w:val="0"/>
          <w:sz w:val="24"/>
          <w:szCs w:val="24"/>
        </w:rPr>
        <w:t xml:space="preserve"> provozovatelů poštovních služeb, budou doručovány na</w:t>
      </w:r>
      <w:r>
        <w:rPr>
          <w:rFonts w:ascii="Times New Roman" w:hAnsi="Times New Roman"/>
          <w:b w:val="0"/>
          <w:i w:val="0"/>
          <w:sz w:val="24"/>
          <w:szCs w:val="24"/>
        </w:rPr>
        <w:t xml:space="preserve"> adresu jejich sídla zapsanou v </w:t>
      </w:r>
      <w:r w:rsidRPr="003B4351">
        <w:rPr>
          <w:rFonts w:ascii="Times New Roman" w:hAnsi="Times New Roman"/>
          <w:b w:val="0"/>
          <w:i w:val="0"/>
          <w:sz w:val="24"/>
          <w:szCs w:val="24"/>
        </w:rPr>
        <w:t xml:space="preserve">obchodním rejstříku. Smluvní strany sjednávají, že písemnost zaslaná prostřednictvím provozovatelů poštovních služeb se považuje za doručenou </w:t>
      </w:r>
      <w:r>
        <w:rPr>
          <w:rFonts w:ascii="Times New Roman" w:hAnsi="Times New Roman"/>
          <w:b w:val="0"/>
          <w:i w:val="0"/>
          <w:sz w:val="24"/>
          <w:szCs w:val="24"/>
          <w:lang w:val="cs-CZ"/>
        </w:rPr>
        <w:t>desátý</w:t>
      </w:r>
      <w:r w:rsidRPr="003B4351">
        <w:rPr>
          <w:rFonts w:ascii="Times New Roman" w:hAnsi="Times New Roman"/>
          <w:b w:val="0"/>
          <w:i w:val="0"/>
          <w:sz w:val="24"/>
          <w:szCs w:val="24"/>
        </w:rPr>
        <w:t xml:space="preserve"> (</w:t>
      </w:r>
      <w:r>
        <w:rPr>
          <w:rFonts w:ascii="Times New Roman" w:hAnsi="Times New Roman"/>
          <w:b w:val="0"/>
          <w:i w:val="0"/>
          <w:sz w:val="24"/>
          <w:szCs w:val="24"/>
          <w:lang w:val="cs-CZ"/>
        </w:rPr>
        <w:t>10.</w:t>
      </w:r>
      <w:r w:rsidRPr="003B4351">
        <w:rPr>
          <w:rFonts w:ascii="Times New Roman" w:hAnsi="Times New Roman"/>
          <w:b w:val="0"/>
          <w:i w:val="0"/>
          <w:sz w:val="24"/>
          <w:szCs w:val="24"/>
        </w:rPr>
        <w:t xml:space="preserve">) den ode dne prokazatelného podání takovéto písemnosti provozovateli poštovních služeb. V případě změny adresy nebo jiné relevantní informace se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strana zavazuje, bez zbytečného odkladu, tuto změnu písemně oznámit druhé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straně. Písemné oznámení změny adresy je splněné i doručením informace o změně prostřednictvím elektronické pošty.</w:t>
      </w:r>
    </w:p>
    <w:p w14:paraId="22D4CEBD" w14:textId="0823F570"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lastRenderedPageBreak/>
        <w:t xml:space="preserve">Změna v registračních údajích společnosti, obzvlášť změna sídla či změna místa podnikání, změna statutárních orgánů, nebo změna údajů o kontaktních osobách se nepovažují za okolnosti měnící tuto </w:t>
      </w:r>
      <w:r>
        <w:rPr>
          <w:rFonts w:ascii="Times New Roman" w:hAnsi="Times New Roman"/>
          <w:b w:val="0"/>
          <w:i w:val="0"/>
          <w:sz w:val="24"/>
          <w:szCs w:val="24"/>
          <w:lang w:val="cs-CZ"/>
        </w:rPr>
        <w:t>dohod</w:t>
      </w:r>
      <w:r w:rsidRPr="003B4351">
        <w:rPr>
          <w:rFonts w:ascii="Times New Roman" w:hAnsi="Times New Roman"/>
          <w:b w:val="0"/>
          <w:i w:val="0"/>
          <w:sz w:val="24"/>
          <w:szCs w:val="24"/>
        </w:rPr>
        <w:t xml:space="preserve">u. Dotčená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strana, jíž se změna týká, je povinna oznámit písemně změnu druhé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straně co nejdříve.</w:t>
      </w:r>
    </w:p>
    <w:p w14:paraId="590C008D" w14:textId="7777777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V případě nepřevzetí zásilky je za den doručení považován poslední den úložní lhůty u poskytovatele poštovní služby. V případě odmítnutí převzetí zásilky pak den, v němž k odmítnutí převzetí zásilky došlo. </w:t>
      </w:r>
    </w:p>
    <w:p w14:paraId="3C7DFD89" w14:textId="77777777" w:rsidR="00171737" w:rsidRPr="003B4351" w:rsidRDefault="00171737" w:rsidP="001A641E">
      <w:pPr>
        <w:pStyle w:val="Odstavecseseznamem"/>
        <w:numPr>
          <w:ilvl w:val="0"/>
          <w:numId w:val="5"/>
        </w:numPr>
        <w:spacing w:before="120" w:after="120" w:line="276" w:lineRule="auto"/>
        <w:ind w:left="482" w:hanging="482"/>
        <w:jc w:val="both"/>
        <w:outlineLvl w:val="1"/>
        <w:rPr>
          <w:b/>
          <w:u w:val="single"/>
        </w:rPr>
      </w:pPr>
      <w:r w:rsidRPr="003B4351">
        <w:rPr>
          <w:b/>
          <w:u w:val="single"/>
        </w:rPr>
        <w:t>Mlčenlivost</w:t>
      </w:r>
    </w:p>
    <w:p w14:paraId="48744237" w14:textId="3A976412" w:rsidR="00171737"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5467F3">
        <w:rPr>
          <w:rFonts w:ascii="Times New Roman" w:hAnsi="Times New Roman"/>
          <w:b w:val="0"/>
          <w:i w:val="0"/>
          <w:sz w:val="24"/>
          <w:szCs w:val="24"/>
        </w:rPr>
        <w:t>Smluvní s</w:t>
      </w:r>
      <w:r w:rsidRPr="004409D8">
        <w:rPr>
          <w:rFonts w:ascii="Times New Roman" w:hAnsi="Times New Roman"/>
          <w:b w:val="0"/>
          <w:i w:val="0"/>
          <w:sz w:val="24"/>
          <w:szCs w:val="24"/>
        </w:rPr>
        <w:t xml:space="preserve">trany se zavazují nesdělovat žádné třetí osobě žádné informace o existenci anebo obsahu této </w:t>
      </w:r>
      <w:r w:rsidRPr="005467F3">
        <w:rPr>
          <w:rFonts w:ascii="Times New Roman" w:hAnsi="Times New Roman"/>
          <w:b w:val="0"/>
          <w:i w:val="0"/>
          <w:sz w:val="24"/>
          <w:szCs w:val="24"/>
        </w:rPr>
        <w:t>rámcové dohody či případných dílčích smluv</w:t>
      </w:r>
      <w:r w:rsidRPr="004409D8">
        <w:rPr>
          <w:rFonts w:ascii="Times New Roman" w:hAnsi="Times New Roman"/>
          <w:b w:val="0"/>
          <w:i w:val="0"/>
          <w:sz w:val="24"/>
          <w:szCs w:val="24"/>
        </w:rPr>
        <w:t xml:space="preserve"> a informace, které o druhé </w:t>
      </w:r>
      <w:r w:rsidR="00381AEF">
        <w:rPr>
          <w:rFonts w:ascii="Times New Roman" w:hAnsi="Times New Roman"/>
          <w:b w:val="0"/>
          <w:i w:val="0"/>
          <w:sz w:val="24"/>
          <w:szCs w:val="24"/>
          <w:lang w:val="cs-CZ"/>
        </w:rPr>
        <w:t>S</w:t>
      </w:r>
      <w:r w:rsidRPr="005467F3">
        <w:rPr>
          <w:rFonts w:ascii="Times New Roman" w:hAnsi="Times New Roman"/>
          <w:b w:val="0"/>
          <w:i w:val="0"/>
          <w:sz w:val="24"/>
          <w:szCs w:val="24"/>
        </w:rPr>
        <w:t>mluvní s</w:t>
      </w:r>
      <w:r w:rsidRPr="004409D8">
        <w:rPr>
          <w:rFonts w:ascii="Times New Roman" w:hAnsi="Times New Roman"/>
          <w:b w:val="0"/>
          <w:i w:val="0"/>
          <w:sz w:val="24"/>
          <w:szCs w:val="24"/>
        </w:rPr>
        <w:t>traně získala při jednáních o této</w:t>
      </w:r>
      <w:r w:rsidRPr="005467F3">
        <w:rPr>
          <w:rFonts w:ascii="Times New Roman" w:hAnsi="Times New Roman"/>
          <w:b w:val="0"/>
          <w:i w:val="0"/>
          <w:sz w:val="24"/>
          <w:szCs w:val="24"/>
        </w:rPr>
        <w:t xml:space="preserve"> rámcové dohodě či dílčích smlouvách</w:t>
      </w:r>
      <w:r w:rsidRPr="004409D8">
        <w:rPr>
          <w:rFonts w:ascii="Times New Roman" w:hAnsi="Times New Roman"/>
          <w:b w:val="0"/>
          <w:i w:val="0"/>
          <w:sz w:val="24"/>
          <w:szCs w:val="24"/>
        </w:rPr>
        <w:t xml:space="preserve">, během její platnosti i po jejím skončení bez předchozího písemného souhlasu druhé </w:t>
      </w:r>
      <w:r w:rsidR="00876A01">
        <w:rPr>
          <w:rFonts w:ascii="Times New Roman" w:hAnsi="Times New Roman"/>
          <w:b w:val="0"/>
          <w:i w:val="0"/>
          <w:sz w:val="24"/>
          <w:szCs w:val="24"/>
          <w:lang w:val="cs-CZ"/>
        </w:rPr>
        <w:t>S</w:t>
      </w:r>
      <w:r w:rsidRPr="005467F3">
        <w:rPr>
          <w:rFonts w:ascii="Times New Roman" w:hAnsi="Times New Roman"/>
          <w:b w:val="0"/>
          <w:i w:val="0"/>
          <w:sz w:val="24"/>
          <w:szCs w:val="24"/>
        </w:rPr>
        <w:t>mluvní s</w:t>
      </w:r>
      <w:r w:rsidRPr="004409D8">
        <w:rPr>
          <w:rFonts w:ascii="Times New Roman" w:hAnsi="Times New Roman"/>
          <w:b w:val="0"/>
          <w:i w:val="0"/>
          <w:sz w:val="24"/>
          <w:szCs w:val="24"/>
        </w:rPr>
        <w:t xml:space="preserve">trany, s výjimkou případů, kdy tak vyžaduje tato </w:t>
      </w:r>
      <w:r w:rsidRPr="005467F3">
        <w:rPr>
          <w:rFonts w:ascii="Times New Roman" w:hAnsi="Times New Roman"/>
          <w:b w:val="0"/>
          <w:i w:val="0"/>
          <w:sz w:val="24"/>
          <w:szCs w:val="24"/>
        </w:rPr>
        <w:t>rámcová dohoda</w:t>
      </w:r>
      <w:r w:rsidRPr="004409D8">
        <w:rPr>
          <w:rFonts w:ascii="Times New Roman" w:hAnsi="Times New Roman"/>
          <w:b w:val="0"/>
          <w:i w:val="0"/>
          <w:sz w:val="24"/>
          <w:szCs w:val="24"/>
        </w:rPr>
        <w:t xml:space="preserve">, zákon či jiný obecně závazný předpis, zejména zákon č. 106/1999 Sb., o svobodném přístupu k informacím, </w:t>
      </w:r>
      <w:r w:rsidRPr="005467F3">
        <w:rPr>
          <w:rFonts w:ascii="Times New Roman" w:hAnsi="Times New Roman"/>
          <w:b w:val="0"/>
          <w:i w:val="0"/>
          <w:sz w:val="24"/>
          <w:szCs w:val="24"/>
        </w:rPr>
        <w:t>ZZVZ</w:t>
      </w:r>
      <w:r w:rsidRPr="004409D8">
        <w:rPr>
          <w:rFonts w:ascii="Times New Roman" w:hAnsi="Times New Roman"/>
          <w:b w:val="0"/>
          <w:i w:val="0"/>
          <w:sz w:val="24"/>
          <w:szCs w:val="24"/>
        </w:rPr>
        <w:t xml:space="preserve"> a zákon č. 340/2015 Sb., o zvláštních podmínkách účinnosti některých smluv, uveřejňování těchto smluv a o registru smluv (dále jen </w:t>
      </w:r>
      <w:r w:rsidRPr="005467F3">
        <w:rPr>
          <w:rFonts w:ascii="Times New Roman" w:hAnsi="Times New Roman"/>
          <w:b w:val="0"/>
          <w:i w:val="0"/>
          <w:sz w:val="24"/>
          <w:szCs w:val="24"/>
        </w:rPr>
        <w:t>„</w:t>
      </w:r>
      <w:r w:rsidRPr="0007454A">
        <w:rPr>
          <w:rFonts w:ascii="Times New Roman" w:hAnsi="Times New Roman"/>
          <w:i w:val="0"/>
          <w:sz w:val="24"/>
          <w:szCs w:val="24"/>
        </w:rPr>
        <w:t>zákon o registru smluv</w:t>
      </w:r>
      <w:r w:rsidRPr="005467F3">
        <w:rPr>
          <w:rFonts w:ascii="Times New Roman" w:hAnsi="Times New Roman"/>
          <w:b w:val="0"/>
          <w:i w:val="0"/>
          <w:sz w:val="24"/>
          <w:szCs w:val="24"/>
        </w:rPr>
        <w:t>“</w:t>
      </w:r>
      <w:r w:rsidRPr="004409D8">
        <w:rPr>
          <w:rFonts w:ascii="Times New Roman" w:hAnsi="Times New Roman"/>
          <w:b w:val="0"/>
          <w:i w:val="0"/>
          <w:sz w:val="24"/>
          <w:szCs w:val="24"/>
        </w:rPr>
        <w:t>).</w:t>
      </w:r>
    </w:p>
    <w:p w14:paraId="2F1D22D4" w14:textId="5CE6E339" w:rsidR="00171737" w:rsidRPr="005467F3"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5467F3">
        <w:rPr>
          <w:rFonts w:ascii="Times New Roman" w:hAnsi="Times New Roman"/>
          <w:b w:val="0"/>
          <w:i w:val="0"/>
          <w:sz w:val="24"/>
          <w:szCs w:val="24"/>
        </w:rPr>
        <w:t>Pro případ, že tato smlouva</w:t>
      </w:r>
      <w:r w:rsidR="00BA3A47">
        <w:rPr>
          <w:rFonts w:ascii="Times New Roman" w:hAnsi="Times New Roman"/>
          <w:b w:val="0"/>
          <w:i w:val="0"/>
          <w:sz w:val="24"/>
          <w:szCs w:val="24"/>
          <w:lang w:val="cs-CZ"/>
        </w:rPr>
        <w:t xml:space="preserve"> a/nebo dílčí smlouva</w:t>
      </w:r>
      <w:r w:rsidRPr="005467F3">
        <w:rPr>
          <w:rFonts w:ascii="Times New Roman" w:hAnsi="Times New Roman"/>
          <w:b w:val="0"/>
          <w:i w:val="0"/>
          <w:sz w:val="24"/>
          <w:szCs w:val="24"/>
        </w:rPr>
        <w:t xml:space="preserve"> podléhá uveřejnění v registru smluv zákon</w:t>
      </w:r>
      <w:r w:rsidR="00BA3A47">
        <w:rPr>
          <w:rFonts w:ascii="Times New Roman" w:hAnsi="Times New Roman"/>
          <w:b w:val="0"/>
          <w:i w:val="0"/>
          <w:sz w:val="24"/>
          <w:szCs w:val="24"/>
          <w:lang w:val="cs-CZ"/>
        </w:rPr>
        <w:t>a</w:t>
      </w:r>
      <w:r w:rsidRPr="005467F3">
        <w:rPr>
          <w:rFonts w:ascii="Times New Roman" w:hAnsi="Times New Roman"/>
          <w:b w:val="0"/>
          <w:i w:val="0"/>
          <w:sz w:val="24"/>
          <w:szCs w:val="24"/>
        </w:rPr>
        <w:t xml:space="preserve"> o registru,</w:t>
      </w:r>
      <w:r w:rsidR="00381AEF">
        <w:rPr>
          <w:rFonts w:ascii="Times New Roman" w:hAnsi="Times New Roman"/>
          <w:b w:val="0"/>
          <w:i w:val="0"/>
          <w:sz w:val="24"/>
          <w:szCs w:val="24"/>
          <w:lang w:val="cs-CZ"/>
        </w:rPr>
        <w:t xml:space="preserve"> S</w:t>
      </w:r>
      <w:r w:rsidRPr="005467F3">
        <w:rPr>
          <w:rFonts w:ascii="Times New Roman" w:hAnsi="Times New Roman"/>
          <w:b w:val="0"/>
          <w:i w:val="0"/>
          <w:sz w:val="24"/>
          <w:szCs w:val="24"/>
        </w:rPr>
        <w:t>mluvní strany si sjednávají, že uveřejnění této smlouvy</w:t>
      </w:r>
      <w:r w:rsidR="00381AEF">
        <w:rPr>
          <w:rFonts w:ascii="Times New Roman" w:hAnsi="Times New Roman"/>
          <w:b w:val="0"/>
          <w:i w:val="0"/>
          <w:sz w:val="24"/>
          <w:szCs w:val="24"/>
          <w:lang w:val="cs-CZ"/>
        </w:rPr>
        <w:t xml:space="preserve"> a/ne</w:t>
      </w:r>
      <w:r w:rsidR="0048380D">
        <w:rPr>
          <w:rFonts w:ascii="Times New Roman" w:hAnsi="Times New Roman"/>
          <w:b w:val="0"/>
          <w:i w:val="0"/>
          <w:sz w:val="24"/>
          <w:szCs w:val="24"/>
          <w:lang w:val="cs-CZ"/>
        </w:rPr>
        <w:t>b</w:t>
      </w:r>
      <w:r w:rsidR="00381AEF">
        <w:rPr>
          <w:rFonts w:ascii="Times New Roman" w:hAnsi="Times New Roman"/>
          <w:b w:val="0"/>
          <w:i w:val="0"/>
          <w:sz w:val="24"/>
          <w:szCs w:val="24"/>
          <w:lang w:val="cs-CZ"/>
        </w:rPr>
        <w:t xml:space="preserve">o </w:t>
      </w:r>
      <w:r w:rsidR="0048380D">
        <w:rPr>
          <w:rFonts w:ascii="Times New Roman" w:hAnsi="Times New Roman"/>
          <w:b w:val="0"/>
          <w:i w:val="0"/>
          <w:sz w:val="24"/>
          <w:szCs w:val="24"/>
          <w:lang w:val="cs-CZ"/>
        </w:rPr>
        <w:t>d</w:t>
      </w:r>
      <w:r w:rsidR="00381AEF">
        <w:rPr>
          <w:rFonts w:ascii="Times New Roman" w:hAnsi="Times New Roman"/>
          <w:b w:val="0"/>
          <w:i w:val="0"/>
          <w:sz w:val="24"/>
          <w:szCs w:val="24"/>
          <w:lang w:val="cs-CZ"/>
        </w:rPr>
        <w:t>ílčích smluv</w:t>
      </w:r>
      <w:r w:rsidRPr="005467F3">
        <w:rPr>
          <w:rFonts w:ascii="Times New Roman" w:hAnsi="Times New Roman"/>
          <w:b w:val="0"/>
          <w:i w:val="0"/>
          <w:sz w:val="24"/>
          <w:szCs w:val="24"/>
        </w:rPr>
        <w:t xml:space="preserve"> včetně jejich případných dodatků v registru smluv zajistí Objednatel v souladu se zákonem o registru smluv. V případě, že </w:t>
      </w:r>
      <w:r w:rsidR="00BA3A47">
        <w:rPr>
          <w:rFonts w:ascii="Times New Roman" w:hAnsi="Times New Roman"/>
          <w:b w:val="0"/>
          <w:i w:val="0"/>
          <w:sz w:val="24"/>
          <w:szCs w:val="24"/>
          <w:lang w:val="cs-CZ"/>
        </w:rPr>
        <w:t>s</w:t>
      </w:r>
      <w:proofErr w:type="spellStart"/>
      <w:r w:rsidR="00BA3A47" w:rsidRPr="005467F3">
        <w:rPr>
          <w:rFonts w:ascii="Times New Roman" w:hAnsi="Times New Roman"/>
          <w:b w:val="0"/>
          <w:i w:val="0"/>
          <w:sz w:val="24"/>
          <w:szCs w:val="24"/>
        </w:rPr>
        <w:t>mlouva</w:t>
      </w:r>
      <w:proofErr w:type="spellEnd"/>
      <w:r w:rsidR="00BA3A47">
        <w:rPr>
          <w:rFonts w:ascii="Times New Roman" w:hAnsi="Times New Roman"/>
          <w:b w:val="0"/>
          <w:i w:val="0"/>
          <w:sz w:val="24"/>
          <w:szCs w:val="24"/>
          <w:lang w:val="cs-CZ"/>
        </w:rPr>
        <w:t xml:space="preserve"> a/nebo dílčí smlouva</w:t>
      </w:r>
      <w:r w:rsidR="00BA3A47" w:rsidRPr="005467F3">
        <w:rPr>
          <w:rFonts w:ascii="Times New Roman" w:hAnsi="Times New Roman"/>
          <w:b w:val="0"/>
          <w:i w:val="0"/>
          <w:sz w:val="24"/>
          <w:szCs w:val="24"/>
        </w:rPr>
        <w:t xml:space="preserve"> </w:t>
      </w:r>
      <w:r w:rsidRPr="005467F3">
        <w:rPr>
          <w:rFonts w:ascii="Times New Roman" w:hAnsi="Times New Roman"/>
          <w:b w:val="0"/>
          <w:i w:val="0"/>
          <w:sz w:val="24"/>
          <w:szCs w:val="24"/>
        </w:rPr>
        <w:t xml:space="preserve">nebude v registru smluv ze strany Objednatele uveřejněna ve lhůtě a ve formátu dle zákona o registru smluv, Zhotovitel vyzve písemně Objednatele emailovou zprávou odeslanou na </w:t>
      </w:r>
      <w:hyperlink r:id="rId10" w:history="1">
        <w:r w:rsidR="00503B39" w:rsidRPr="00A63F87">
          <w:rPr>
            <w:rStyle w:val="Hypertextovodkaz"/>
            <w:rFonts w:ascii="Times New Roman" w:hAnsi="Times New Roman"/>
            <w:b w:val="0"/>
            <w:i w:val="0"/>
            <w:sz w:val="24"/>
            <w:szCs w:val="24"/>
          </w:rPr>
          <w:t>ceproas@ceproas.cz</w:t>
        </w:r>
      </w:hyperlink>
      <w:r w:rsidR="00503B39">
        <w:rPr>
          <w:rFonts w:ascii="Times New Roman" w:hAnsi="Times New Roman"/>
          <w:b w:val="0"/>
          <w:i w:val="0"/>
          <w:sz w:val="24"/>
          <w:szCs w:val="24"/>
          <w:lang w:val="cs-CZ"/>
        </w:rPr>
        <w:t xml:space="preserve"> </w:t>
      </w:r>
      <w:r w:rsidRPr="005467F3">
        <w:rPr>
          <w:rFonts w:ascii="Times New Roman" w:hAnsi="Times New Roman"/>
          <w:b w:val="0"/>
          <w:i w:val="0"/>
          <w:sz w:val="24"/>
          <w:szCs w:val="24"/>
        </w:rPr>
        <w:t>ke zjednání nápravy. Zhotovitel se tímto vzdává možnosti sám ve smyslu ustanovení § 5 zákona o registru smluv uveřejnit smlouvu</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dílčí smlouvu v registru smluv či již uveřejněnou smlouvu</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dílčí smlouvu opravit. V případě porušení zákazu uveřejnění či opravy smlouvy</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 xml:space="preserve">dílčí smlouvy v registru smluv ze strany Zhotovitele, je Objednatel oprávněn požadovat po Zhotoviteli zaplacení smluvní pokuty ve výši 10.000,-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w:t>
      </w:r>
      <w:proofErr w:type="spellStart"/>
      <w:r w:rsidRPr="005467F3">
        <w:rPr>
          <w:rFonts w:ascii="Times New Roman" w:hAnsi="Times New Roman"/>
          <w:b w:val="0"/>
          <w:i w:val="0"/>
          <w:sz w:val="24"/>
          <w:szCs w:val="24"/>
        </w:rPr>
        <w:t>anonymizace</w:t>
      </w:r>
      <w:proofErr w:type="spellEnd"/>
      <w:r w:rsidRPr="005467F3">
        <w:rPr>
          <w:rFonts w:ascii="Times New Roman" w:hAnsi="Times New Roman"/>
          <w:b w:val="0"/>
          <w:i w:val="0"/>
          <w:sz w:val="24"/>
          <w:szCs w:val="24"/>
        </w:rPr>
        <w:t xml:space="preserve"> specifikovat nejpozději </w:t>
      </w:r>
      <w:r w:rsidR="00620DE0">
        <w:rPr>
          <w:rFonts w:ascii="Times New Roman" w:hAnsi="Times New Roman"/>
          <w:b w:val="0"/>
          <w:i w:val="0"/>
          <w:sz w:val="24"/>
          <w:szCs w:val="24"/>
          <w:lang w:val="cs-CZ"/>
        </w:rPr>
        <w:t xml:space="preserve">k okamžiku </w:t>
      </w:r>
      <w:r w:rsidRPr="005467F3">
        <w:rPr>
          <w:rFonts w:ascii="Times New Roman" w:hAnsi="Times New Roman"/>
          <w:b w:val="0"/>
          <w:i w:val="0"/>
          <w:sz w:val="24"/>
          <w:szCs w:val="24"/>
        </w:rPr>
        <w:t xml:space="preserve"> podpisu smlouvy písemně Objednateli </w:t>
      </w:r>
      <w:r w:rsidR="00BC7F56">
        <w:rPr>
          <w:rFonts w:ascii="Times New Roman" w:hAnsi="Times New Roman"/>
          <w:b w:val="0"/>
          <w:i w:val="0"/>
          <w:sz w:val="24"/>
          <w:szCs w:val="24"/>
          <w:lang w:val="cs-CZ"/>
        </w:rPr>
        <w:t xml:space="preserve">. V opačném případě </w:t>
      </w:r>
      <w:r w:rsidRPr="005467F3">
        <w:rPr>
          <w:rFonts w:ascii="Times New Roman" w:hAnsi="Times New Roman"/>
          <w:b w:val="0"/>
          <w:i w:val="0"/>
          <w:sz w:val="24"/>
          <w:szCs w:val="24"/>
        </w:rPr>
        <w:t>platí, že Zhotovitel souhlasí s uveřejněním smlouvy</w:t>
      </w:r>
      <w:r w:rsidR="00BA3A47">
        <w:rPr>
          <w:rFonts w:ascii="Times New Roman" w:hAnsi="Times New Roman"/>
          <w:b w:val="0"/>
          <w:i w:val="0"/>
          <w:sz w:val="24"/>
          <w:szCs w:val="24"/>
          <w:lang w:val="cs-CZ"/>
        </w:rPr>
        <w:t xml:space="preserve"> a/nebo dílčí smlouvy</w:t>
      </w:r>
      <w:r w:rsidRPr="005467F3">
        <w:rPr>
          <w:rFonts w:ascii="Times New Roman" w:hAnsi="Times New Roman"/>
          <w:b w:val="0"/>
          <w:i w:val="0"/>
          <w:sz w:val="24"/>
          <w:szCs w:val="24"/>
        </w:rPr>
        <w:t xml:space="preserve"> v plném rozsahu nebo s </w:t>
      </w:r>
      <w:proofErr w:type="spellStart"/>
      <w:r w:rsidRPr="005467F3">
        <w:rPr>
          <w:rFonts w:ascii="Times New Roman" w:hAnsi="Times New Roman"/>
          <w:b w:val="0"/>
          <w:i w:val="0"/>
          <w:sz w:val="24"/>
          <w:szCs w:val="24"/>
        </w:rPr>
        <w:t>anonymizací</w:t>
      </w:r>
      <w:proofErr w:type="spellEnd"/>
      <w:r w:rsidRPr="005467F3">
        <w:rPr>
          <w:rFonts w:ascii="Times New Roman" w:hAnsi="Times New Roman"/>
          <w:b w:val="0"/>
          <w:i w:val="0"/>
          <w:sz w:val="24"/>
          <w:szCs w:val="24"/>
        </w:rPr>
        <w:t xml:space="preserve"> údajů, které dle názoru Objednatele naplňují zákonnou výjimku z povinnosti uveřejnění dle zákona o registru smluv.</w:t>
      </w:r>
    </w:p>
    <w:p w14:paraId="77ED79EF" w14:textId="303C1DB8" w:rsidR="003F2746" w:rsidRDefault="00171737" w:rsidP="002B0D8C">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Ukončení této rámcové </w:t>
      </w:r>
      <w:r w:rsidRPr="005467F3">
        <w:rPr>
          <w:rFonts w:ascii="Times New Roman" w:hAnsi="Times New Roman"/>
          <w:b w:val="0"/>
          <w:i w:val="0"/>
          <w:sz w:val="24"/>
          <w:szCs w:val="24"/>
        </w:rPr>
        <w:t>dohody</w:t>
      </w:r>
      <w:r w:rsidRPr="003B4351">
        <w:rPr>
          <w:rFonts w:ascii="Times New Roman" w:hAnsi="Times New Roman"/>
          <w:b w:val="0"/>
          <w:i w:val="0"/>
          <w:sz w:val="24"/>
          <w:szCs w:val="24"/>
        </w:rPr>
        <w:t xml:space="preserve"> z jakéhokoliv důvodu nemá vliv na povinnost mlčenlivosti a uchování důvěrných informací.</w:t>
      </w:r>
    </w:p>
    <w:p w14:paraId="49D16687" w14:textId="77777777" w:rsidR="0048380D" w:rsidRPr="0048380D" w:rsidRDefault="0048380D" w:rsidP="0048380D">
      <w:pPr>
        <w:rPr>
          <w:lang w:eastAsia="x-none"/>
        </w:rPr>
      </w:pPr>
    </w:p>
    <w:p w14:paraId="6C6BC2BA" w14:textId="77777777" w:rsidR="005B2178" w:rsidRPr="003B4351" w:rsidRDefault="005B2178"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lastRenderedPageBreak/>
        <w:t>Závěrečná ustanovení</w:t>
      </w:r>
      <w:r w:rsidR="005467F3">
        <w:rPr>
          <w:b/>
          <w:u w:val="single"/>
        </w:rPr>
        <w:t xml:space="preserve"> </w:t>
      </w:r>
    </w:p>
    <w:p w14:paraId="7D1A51FA" w14:textId="122210DA" w:rsidR="00927A8A" w:rsidRPr="003B4351" w:rsidRDefault="00927A8A"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pro účely plnění této rámcové </w:t>
      </w:r>
      <w:r w:rsidR="00444895" w:rsidRPr="00C274DD">
        <w:rPr>
          <w:rFonts w:ascii="Times New Roman" w:hAnsi="Times New Roman"/>
          <w:b w:val="0"/>
          <w:i w:val="0"/>
          <w:sz w:val="24"/>
          <w:szCs w:val="24"/>
        </w:rPr>
        <w:t>dohody</w:t>
      </w:r>
      <w:r w:rsidR="00444895"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a navazujících dílčích </w:t>
      </w:r>
      <w:r w:rsidR="00F60A12">
        <w:rPr>
          <w:rFonts w:ascii="Times New Roman" w:hAnsi="Times New Roman"/>
          <w:b w:val="0"/>
          <w:i w:val="0"/>
          <w:sz w:val="24"/>
          <w:szCs w:val="24"/>
          <w:lang w:val="cs-CZ"/>
        </w:rPr>
        <w:t>smluv</w:t>
      </w:r>
      <w:r w:rsidR="00F60A12"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výslovně sjednávají, že případné obchodní zvyklosti, týkající se plnění této </w:t>
      </w:r>
      <w:r w:rsidR="00D510AD" w:rsidRPr="00C274DD">
        <w:rPr>
          <w:rFonts w:ascii="Times New Roman" w:hAnsi="Times New Roman"/>
          <w:b w:val="0"/>
          <w:i w:val="0"/>
          <w:sz w:val="24"/>
          <w:szCs w:val="24"/>
        </w:rPr>
        <w:t>dohod</w:t>
      </w:r>
      <w:r w:rsidRPr="003B4351">
        <w:rPr>
          <w:rFonts w:ascii="Times New Roman" w:hAnsi="Times New Roman"/>
          <w:b w:val="0"/>
          <w:i w:val="0"/>
          <w:sz w:val="24"/>
          <w:szCs w:val="24"/>
        </w:rPr>
        <w:t xml:space="preserve">y nemají přednost před ujednáním v této rámcové </w:t>
      </w:r>
      <w:r w:rsidR="00C4685A" w:rsidRPr="00C274DD">
        <w:rPr>
          <w:rFonts w:ascii="Times New Roman" w:hAnsi="Times New Roman"/>
          <w:b w:val="0"/>
          <w:i w:val="0"/>
          <w:sz w:val="24"/>
          <w:szCs w:val="24"/>
        </w:rPr>
        <w:t>dohodě</w:t>
      </w:r>
      <w:r w:rsidRPr="003B4351">
        <w:rPr>
          <w:rFonts w:ascii="Times New Roman" w:hAnsi="Times New Roman"/>
          <w:b w:val="0"/>
          <w:i w:val="0"/>
          <w:sz w:val="24"/>
          <w:szCs w:val="24"/>
        </w:rPr>
        <w:t>, dílčích</w:t>
      </w:r>
      <w:r w:rsidR="00C4685A" w:rsidRPr="00C274DD">
        <w:rPr>
          <w:rFonts w:ascii="Times New Roman" w:hAnsi="Times New Roman"/>
          <w:b w:val="0"/>
          <w:i w:val="0"/>
          <w:sz w:val="24"/>
          <w:szCs w:val="24"/>
        </w:rPr>
        <w:t xml:space="preserve"> </w:t>
      </w:r>
      <w:r w:rsidRPr="003B4351">
        <w:rPr>
          <w:rFonts w:ascii="Times New Roman" w:hAnsi="Times New Roman"/>
          <w:b w:val="0"/>
          <w:i w:val="0"/>
          <w:sz w:val="24"/>
          <w:szCs w:val="24"/>
        </w:rPr>
        <w:t xml:space="preserve">smlouvách, ani před ustanoveními zákona, byť by tato </w:t>
      </w:r>
      <w:r w:rsidR="00410634" w:rsidRPr="00C274DD">
        <w:rPr>
          <w:rFonts w:ascii="Times New Roman" w:hAnsi="Times New Roman"/>
          <w:b w:val="0"/>
          <w:i w:val="0"/>
          <w:sz w:val="24"/>
          <w:szCs w:val="24"/>
        </w:rPr>
        <w:t xml:space="preserve">smluvní </w:t>
      </w:r>
      <w:r w:rsidRPr="003B4351">
        <w:rPr>
          <w:rFonts w:ascii="Times New Roman" w:hAnsi="Times New Roman"/>
          <w:b w:val="0"/>
          <w:i w:val="0"/>
          <w:sz w:val="24"/>
          <w:szCs w:val="24"/>
        </w:rPr>
        <w:t>ustanovení neměla donucující účinky.</w:t>
      </w:r>
    </w:p>
    <w:p w14:paraId="75C7E020" w14:textId="380A0B56" w:rsidR="00BA3A47" w:rsidRDefault="00BA3A4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Pr>
          <w:rFonts w:ascii="Times New Roman" w:hAnsi="Times New Roman"/>
          <w:b w:val="0"/>
          <w:i w:val="0"/>
          <w:sz w:val="24"/>
          <w:szCs w:val="24"/>
          <w:lang w:val="cs-CZ"/>
        </w:rPr>
        <w:t>Zhotovitel není oprávněn postoupit ani zastavit bez souhlasu Objednatele jakékoliv své pohledávky vzešlé z rámcové dohody a/nebo dílčí smlouvy</w:t>
      </w:r>
      <w:r w:rsidR="00381AEF">
        <w:rPr>
          <w:rFonts w:ascii="Times New Roman" w:hAnsi="Times New Roman"/>
          <w:b w:val="0"/>
          <w:i w:val="0"/>
          <w:sz w:val="24"/>
          <w:szCs w:val="24"/>
          <w:lang w:val="cs-CZ"/>
        </w:rPr>
        <w:t xml:space="preserve"> bez písemného </w:t>
      </w:r>
      <w:proofErr w:type="gramStart"/>
      <w:r w:rsidR="00381AEF">
        <w:rPr>
          <w:rFonts w:ascii="Times New Roman" w:hAnsi="Times New Roman"/>
          <w:b w:val="0"/>
          <w:i w:val="0"/>
          <w:sz w:val="24"/>
          <w:szCs w:val="24"/>
          <w:lang w:val="cs-CZ"/>
        </w:rPr>
        <w:t>souhlasu  Objednatele</w:t>
      </w:r>
      <w:proofErr w:type="gramEnd"/>
      <w:r w:rsidR="00381AEF">
        <w:rPr>
          <w:rFonts w:ascii="Times New Roman" w:hAnsi="Times New Roman"/>
          <w:b w:val="0"/>
          <w:i w:val="0"/>
          <w:sz w:val="24"/>
          <w:szCs w:val="24"/>
          <w:lang w:val="cs-CZ"/>
        </w:rPr>
        <w:t>.</w:t>
      </w:r>
      <w:r>
        <w:rPr>
          <w:rFonts w:ascii="Times New Roman" w:hAnsi="Times New Roman"/>
          <w:b w:val="0"/>
          <w:i w:val="0"/>
          <w:sz w:val="24"/>
          <w:szCs w:val="24"/>
          <w:lang w:val="cs-CZ"/>
        </w:rPr>
        <w:t xml:space="preserve"> </w:t>
      </w:r>
    </w:p>
    <w:p w14:paraId="0FEE12A8" w14:textId="77777777" w:rsidR="00927A8A" w:rsidRDefault="004C53E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C274DD">
        <w:rPr>
          <w:rFonts w:ascii="Times New Roman" w:hAnsi="Times New Roman"/>
          <w:b w:val="0"/>
          <w:i w:val="0"/>
          <w:sz w:val="24"/>
          <w:szCs w:val="24"/>
        </w:rPr>
        <w:t xml:space="preserve">Zhotovitel </w:t>
      </w:r>
      <w:r w:rsidR="00927A8A" w:rsidRPr="003B4351">
        <w:rPr>
          <w:rFonts w:ascii="Times New Roman" w:hAnsi="Times New Roman"/>
          <w:b w:val="0"/>
          <w:i w:val="0"/>
          <w:sz w:val="24"/>
          <w:szCs w:val="24"/>
        </w:rPr>
        <w:t xml:space="preserve">nesmí převést žádná svá práva a povinnosti z této rámcové </w:t>
      </w:r>
      <w:r w:rsidR="001D305D" w:rsidRPr="00C274DD">
        <w:rPr>
          <w:rFonts w:ascii="Times New Roman" w:hAnsi="Times New Roman"/>
          <w:b w:val="0"/>
          <w:i w:val="0"/>
          <w:sz w:val="24"/>
          <w:szCs w:val="24"/>
        </w:rPr>
        <w:t>dohody</w:t>
      </w:r>
      <w:r w:rsidR="001D305D"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ani</w:t>
      </w:r>
      <w:r w:rsidR="001D305D" w:rsidRPr="00C274DD">
        <w:rPr>
          <w:rFonts w:ascii="Times New Roman" w:hAnsi="Times New Roman"/>
          <w:b w:val="0"/>
          <w:i w:val="0"/>
          <w:sz w:val="24"/>
          <w:szCs w:val="24"/>
        </w:rPr>
        <w:t xml:space="preserve"> z</w:t>
      </w:r>
      <w:r w:rsidR="00374D95">
        <w:rPr>
          <w:rFonts w:ascii="Times New Roman" w:hAnsi="Times New Roman"/>
          <w:b w:val="0"/>
          <w:i w:val="0"/>
          <w:sz w:val="24"/>
          <w:szCs w:val="24"/>
        </w:rPr>
        <w:t> </w:t>
      </w:r>
      <w:r w:rsidR="00927A8A" w:rsidRPr="003B4351">
        <w:rPr>
          <w:rFonts w:ascii="Times New Roman" w:hAnsi="Times New Roman"/>
          <w:b w:val="0"/>
          <w:i w:val="0"/>
          <w:sz w:val="24"/>
          <w:szCs w:val="24"/>
        </w:rPr>
        <w:t xml:space="preserve">navazujících dílčích smluv, a to ani částečně, ať již postoupením </w:t>
      </w:r>
      <w:r w:rsidR="00D510AD" w:rsidRPr="00C274DD">
        <w:rPr>
          <w:rFonts w:ascii="Times New Roman" w:hAnsi="Times New Roman"/>
          <w:b w:val="0"/>
          <w:i w:val="0"/>
          <w:sz w:val="24"/>
          <w:szCs w:val="24"/>
        </w:rPr>
        <w:t>dohod</w:t>
      </w:r>
      <w:r w:rsidR="00927A8A" w:rsidRPr="003B4351">
        <w:rPr>
          <w:rFonts w:ascii="Times New Roman" w:hAnsi="Times New Roman"/>
          <w:b w:val="0"/>
          <w:i w:val="0"/>
          <w:sz w:val="24"/>
          <w:szCs w:val="24"/>
        </w:rPr>
        <w:t>y jako celku, nebo odděleným postoupením jednotlivých práv a povinností.</w:t>
      </w:r>
    </w:p>
    <w:p w14:paraId="3B4E6137" w14:textId="77777777" w:rsidR="00927A8A" w:rsidRPr="003B4351" w:rsidRDefault="004C53E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C274DD">
        <w:rPr>
          <w:rFonts w:ascii="Times New Roman" w:hAnsi="Times New Roman"/>
          <w:b w:val="0"/>
          <w:i w:val="0"/>
          <w:sz w:val="24"/>
          <w:szCs w:val="24"/>
        </w:rPr>
        <w:t xml:space="preserve">Zhotovitel </w:t>
      </w:r>
      <w:r w:rsidR="00927A8A" w:rsidRPr="003B4351">
        <w:rPr>
          <w:rFonts w:ascii="Times New Roman" w:hAnsi="Times New Roman"/>
          <w:b w:val="0"/>
          <w:i w:val="0"/>
          <w:sz w:val="24"/>
          <w:szCs w:val="24"/>
        </w:rPr>
        <w:t xml:space="preserve"> není oprávněn vtělit jakékoliv právo, plynoucí </w:t>
      </w:r>
      <w:r w:rsidR="003B684B" w:rsidRPr="003B4351">
        <w:rPr>
          <w:rFonts w:ascii="Times New Roman" w:hAnsi="Times New Roman"/>
          <w:b w:val="0"/>
          <w:i w:val="0"/>
          <w:sz w:val="24"/>
          <w:szCs w:val="24"/>
        </w:rPr>
        <w:t>mu</w:t>
      </w:r>
      <w:r w:rsidR="00927A8A" w:rsidRPr="003B4351">
        <w:rPr>
          <w:rFonts w:ascii="Times New Roman" w:hAnsi="Times New Roman"/>
          <w:b w:val="0"/>
          <w:i w:val="0"/>
          <w:sz w:val="24"/>
          <w:szCs w:val="24"/>
        </w:rPr>
        <w:t xml:space="preserve"> z této rámcové </w:t>
      </w:r>
      <w:r w:rsidR="003225EA" w:rsidRPr="00C274DD">
        <w:rPr>
          <w:rFonts w:ascii="Times New Roman" w:hAnsi="Times New Roman"/>
          <w:b w:val="0"/>
          <w:i w:val="0"/>
          <w:sz w:val="24"/>
          <w:szCs w:val="24"/>
        </w:rPr>
        <w:t>dohody</w:t>
      </w:r>
      <w:r w:rsidR="003225EA"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 xml:space="preserve">či navazujících </w:t>
      </w:r>
      <w:r w:rsidRPr="00C274DD">
        <w:rPr>
          <w:rFonts w:ascii="Times New Roman" w:hAnsi="Times New Roman"/>
          <w:b w:val="0"/>
          <w:i w:val="0"/>
          <w:sz w:val="24"/>
          <w:szCs w:val="24"/>
        </w:rPr>
        <w:t xml:space="preserve">dílčích </w:t>
      </w:r>
      <w:r w:rsidR="000E2DA3" w:rsidRPr="00C274DD">
        <w:rPr>
          <w:rFonts w:ascii="Times New Roman" w:hAnsi="Times New Roman"/>
          <w:b w:val="0"/>
          <w:i w:val="0"/>
          <w:sz w:val="24"/>
          <w:szCs w:val="24"/>
        </w:rPr>
        <w:t xml:space="preserve"> smluv</w:t>
      </w:r>
      <w:r w:rsidR="000E2DA3"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či z jejich porušení, do podoby cenného papíru.</w:t>
      </w:r>
    </w:p>
    <w:p w14:paraId="61EADC80" w14:textId="37FE965B" w:rsidR="00F60A12" w:rsidRPr="00FB4F24" w:rsidRDefault="00081304"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081304">
        <w:rPr>
          <w:rFonts w:ascii="Times New Roman" w:hAnsi="Times New Roman"/>
          <w:b w:val="0"/>
          <w:i w:val="0"/>
          <w:sz w:val="24"/>
          <w:szCs w:val="24"/>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w:t>
      </w:r>
      <w:r w:rsidR="00E86495">
        <w:rPr>
          <w:rFonts w:ascii="Times New Roman" w:hAnsi="Times New Roman"/>
          <w:b w:val="0"/>
          <w:i w:val="0"/>
          <w:sz w:val="24"/>
          <w:szCs w:val="24"/>
          <w:lang w:val="cs-CZ"/>
        </w:rPr>
        <w:t>S</w:t>
      </w:r>
      <w:r w:rsidRPr="00081304">
        <w:rPr>
          <w:rFonts w:ascii="Times New Roman" w:hAnsi="Times New Roman"/>
          <w:b w:val="0"/>
          <w:i w:val="0"/>
          <w:sz w:val="24"/>
          <w:szCs w:val="24"/>
        </w:rPr>
        <w:t xml:space="preserve">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w:t>
      </w:r>
      <w:r w:rsidR="00E86495">
        <w:rPr>
          <w:rFonts w:ascii="Times New Roman" w:hAnsi="Times New Roman"/>
          <w:b w:val="0"/>
          <w:i w:val="0"/>
          <w:sz w:val="24"/>
          <w:szCs w:val="24"/>
          <w:lang w:val="cs-CZ"/>
        </w:rPr>
        <w:t>S</w:t>
      </w:r>
      <w:r w:rsidRPr="00081304">
        <w:rPr>
          <w:rFonts w:ascii="Times New Roman" w:hAnsi="Times New Roman"/>
          <w:b w:val="0"/>
          <w:i w:val="0"/>
          <w:sz w:val="24"/>
          <w:szCs w:val="24"/>
        </w:rPr>
        <w:t xml:space="preserve">mluvních stran včetně jejich zaměstnanců. Příslušná </w:t>
      </w:r>
      <w:r w:rsidR="005E194E">
        <w:rPr>
          <w:rFonts w:ascii="Times New Roman" w:hAnsi="Times New Roman"/>
          <w:b w:val="0"/>
          <w:i w:val="0"/>
          <w:sz w:val="24"/>
          <w:szCs w:val="24"/>
          <w:lang w:val="cs-CZ"/>
        </w:rPr>
        <w:t>S</w:t>
      </w:r>
      <w:r w:rsidRPr="00081304">
        <w:rPr>
          <w:rFonts w:ascii="Times New Roman" w:hAnsi="Times New Roman"/>
          <w:b w:val="0"/>
          <w:i w:val="0"/>
          <w:sz w:val="24"/>
          <w:szCs w:val="24"/>
        </w:rPr>
        <w:t>mluvní strana prohlašuje, že se seznámila s Etickým kodexem pro obchodní partnery společnosti ČEPRO, a.s. a veřejnost v platném znění (dále jen „</w:t>
      </w:r>
      <w:r w:rsidRPr="00FB4F24">
        <w:rPr>
          <w:rFonts w:ascii="Times New Roman" w:hAnsi="Times New Roman"/>
          <w:i w:val="0"/>
          <w:sz w:val="24"/>
          <w:szCs w:val="24"/>
        </w:rPr>
        <w:t>Etický kodex</w:t>
      </w:r>
      <w:r w:rsidRPr="00081304">
        <w:rPr>
          <w:rFonts w:ascii="Times New Roman" w:hAnsi="Times New Roman"/>
          <w:b w:val="0"/>
          <w:i w:val="0"/>
          <w:sz w:val="24"/>
          <w:szCs w:val="24"/>
        </w:rPr>
        <w:t xml:space="preserve">“) a zavazuje se tento dodržovat na vlastní náklady a odpovědnost při plnění svých závazků vzniklých z této smlouvy.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w:t>
      </w:r>
      <w:r w:rsidR="00E86495">
        <w:rPr>
          <w:rFonts w:ascii="Times New Roman" w:hAnsi="Times New Roman"/>
          <w:b w:val="0"/>
          <w:i w:val="0"/>
          <w:sz w:val="24"/>
          <w:szCs w:val="24"/>
          <w:lang w:val="cs-CZ"/>
        </w:rPr>
        <w:t>S</w:t>
      </w:r>
      <w:r w:rsidRPr="00081304">
        <w:rPr>
          <w:rFonts w:ascii="Times New Roman" w:hAnsi="Times New Roman"/>
          <w:b w:val="0"/>
          <w:i w:val="0"/>
          <w:sz w:val="24"/>
          <w:szCs w:val="24"/>
        </w:rPr>
        <w:t>mluvní straně bez ohledu a nad rámec splnění případné zákonné oznamovací povinnosti.</w:t>
      </w:r>
      <w:r w:rsidR="00A25BB1" w:rsidRPr="0007454A">
        <w:rPr>
          <w:rFonts w:ascii="Times New Roman" w:hAnsi="Times New Roman"/>
          <w:b w:val="0"/>
          <w:i w:val="0"/>
          <w:sz w:val="24"/>
          <w:szCs w:val="24"/>
        </w:rPr>
        <w:t xml:space="preserve"> </w:t>
      </w:r>
    </w:p>
    <w:p w14:paraId="0A1A0700" w14:textId="77777777" w:rsidR="007F4AE5" w:rsidRPr="00447B32" w:rsidRDefault="007F4AE5"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077CD">
        <w:rPr>
          <w:rFonts w:ascii="Times New Roman" w:hAnsi="Times New Roman"/>
          <w:b w:val="0"/>
          <w:i w:val="0"/>
          <w:sz w:val="24"/>
          <w:szCs w:val="24"/>
        </w:rPr>
        <w:t xml:space="preserve">Smluvní strany se zavazují a prohlašují, že splňují a budou po celou dobu trvání této </w:t>
      </w:r>
      <w:r w:rsidRPr="00C274DD">
        <w:rPr>
          <w:rFonts w:ascii="Times New Roman" w:hAnsi="Times New Roman"/>
          <w:b w:val="0"/>
          <w:i w:val="0"/>
          <w:sz w:val="24"/>
          <w:szCs w:val="24"/>
        </w:rPr>
        <w:t>rámcové dohody</w:t>
      </w:r>
      <w:r w:rsidRPr="002077CD">
        <w:rPr>
          <w:rFonts w:ascii="Times New Roman" w:hAnsi="Times New Roman"/>
          <w:b w:val="0"/>
          <w:i w:val="0"/>
          <w:sz w:val="24"/>
          <w:szCs w:val="24"/>
        </w:rPr>
        <w:t xml:space="preserve"> dodržovat a splňovat kritéria a standardy chování společnosti ČEPRO, a.s. v obchodním styku, specifikované a uveřejněné na adrese https://www.ceproas.cz/vyberova-rizeni a etické zásady, obsažené v Etickém kodexu.</w:t>
      </w:r>
    </w:p>
    <w:p w14:paraId="238B3F14" w14:textId="3A203CE3" w:rsidR="00DD749F" w:rsidRPr="003B4351" w:rsidRDefault="005B217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Spor, který vznikne na základě této</w:t>
      </w:r>
      <w:r w:rsidR="00D2617E" w:rsidRPr="003B4351">
        <w:rPr>
          <w:rFonts w:ascii="Times New Roman" w:hAnsi="Times New Roman"/>
          <w:b w:val="0"/>
          <w:i w:val="0"/>
          <w:sz w:val="24"/>
          <w:szCs w:val="24"/>
        </w:rPr>
        <w:t xml:space="preserve"> rámcové</w:t>
      </w:r>
      <w:r w:rsidRPr="003B4351">
        <w:rPr>
          <w:rFonts w:ascii="Times New Roman" w:hAnsi="Times New Roman"/>
          <w:b w:val="0"/>
          <w:i w:val="0"/>
          <w:sz w:val="24"/>
          <w:szCs w:val="24"/>
        </w:rPr>
        <w:t xml:space="preserve"> </w:t>
      </w:r>
      <w:r w:rsidR="00C963D3" w:rsidRPr="00C274DD">
        <w:rPr>
          <w:rFonts w:ascii="Times New Roman" w:hAnsi="Times New Roman"/>
          <w:b w:val="0"/>
          <w:i w:val="0"/>
          <w:sz w:val="24"/>
          <w:szCs w:val="24"/>
        </w:rPr>
        <w:t>dohody</w:t>
      </w:r>
      <w:r w:rsidR="00F60A12">
        <w:rPr>
          <w:rFonts w:ascii="Times New Roman" w:hAnsi="Times New Roman"/>
          <w:b w:val="0"/>
          <w:i w:val="0"/>
          <w:sz w:val="24"/>
          <w:szCs w:val="24"/>
          <w:lang w:val="cs-CZ"/>
        </w:rPr>
        <w:t xml:space="preserve"> a/nebo dílčí smlouvy</w:t>
      </w:r>
      <w:r w:rsidR="00C963D3" w:rsidRPr="003B4351">
        <w:rPr>
          <w:rFonts w:ascii="Times New Roman" w:hAnsi="Times New Roman"/>
          <w:b w:val="0"/>
          <w:i w:val="0"/>
          <w:sz w:val="24"/>
          <w:szCs w:val="24"/>
        </w:rPr>
        <w:t xml:space="preserve"> </w:t>
      </w:r>
      <w:r w:rsidRPr="003B4351">
        <w:rPr>
          <w:rFonts w:ascii="Times New Roman" w:hAnsi="Times New Roman"/>
          <w:b w:val="0"/>
          <w:i w:val="0"/>
          <w:sz w:val="24"/>
          <w:szCs w:val="24"/>
        </w:rPr>
        <w:t>nebo který s n</w:t>
      </w:r>
      <w:r w:rsidR="00F60A12">
        <w:rPr>
          <w:rFonts w:ascii="Times New Roman" w:hAnsi="Times New Roman"/>
          <w:b w:val="0"/>
          <w:i w:val="0"/>
          <w:sz w:val="24"/>
          <w:szCs w:val="24"/>
          <w:lang w:val="cs-CZ"/>
        </w:rPr>
        <w:t>imi</w:t>
      </w:r>
      <w:r w:rsidRPr="003B4351">
        <w:rPr>
          <w:rFonts w:ascii="Times New Roman" w:hAnsi="Times New Roman"/>
          <w:b w:val="0"/>
          <w:i w:val="0"/>
          <w:sz w:val="24"/>
          <w:szCs w:val="24"/>
        </w:rPr>
        <w:t xml:space="preserve"> souvisí, se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strany zavazují řešit přednostně smírnou cestou pokud možno do </w:t>
      </w:r>
      <w:r w:rsidR="00C963D3" w:rsidRPr="00C274DD">
        <w:rPr>
          <w:rFonts w:ascii="Times New Roman" w:hAnsi="Times New Roman"/>
          <w:b w:val="0"/>
          <w:i w:val="0"/>
          <w:sz w:val="24"/>
          <w:szCs w:val="24"/>
        </w:rPr>
        <w:t>třiceti</w:t>
      </w:r>
      <w:r w:rsidR="008D1A53" w:rsidRPr="003B4351">
        <w:rPr>
          <w:rFonts w:ascii="Times New Roman" w:hAnsi="Times New Roman"/>
          <w:b w:val="0"/>
          <w:i w:val="0"/>
          <w:sz w:val="24"/>
          <w:szCs w:val="24"/>
        </w:rPr>
        <w:t xml:space="preserve"> (</w:t>
      </w:r>
      <w:r w:rsidR="00C963D3" w:rsidRPr="00C274DD">
        <w:rPr>
          <w:rFonts w:ascii="Times New Roman" w:hAnsi="Times New Roman"/>
          <w:b w:val="0"/>
          <w:i w:val="0"/>
          <w:sz w:val="24"/>
          <w:szCs w:val="24"/>
        </w:rPr>
        <w:t>30</w:t>
      </w:r>
      <w:r w:rsidRPr="003B4351">
        <w:rPr>
          <w:rFonts w:ascii="Times New Roman" w:hAnsi="Times New Roman"/>
          <w:b w:val="0"/>
          <w:i w:val="0"/>
          <w:sz w:val="24"/>
          <w:szCs w:val="24"/>
        </w:rPr>
        <w:t xml:space="preserve">) dní ode dne, kdy o sporu jedna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strana uvědomí</w:t>
      </w:r>
      <w:r w:rsidR="00FB3250" w:rsidRPr="003B4351">
        <w:rPr>
          <w:rFonts w:ascii="Times New Roman" w:hAnsi="Times New Roman"/>
          <w:b w:val="0"/>
          <w:i w:val="0"/>
          <w:sz w:val="24"/>
          <w:szCs w:val="24"/>
        </w:rPr>
        <w:t xml:space="preserve"> druhou</w:t>
      </w:r>
      <w:r w:rsidRPr="003B4351">
        <w:rPr>
          <w:rFonts w:ascii="Times New Roman" w:hAnsi="Times New Roman"/>
          <w:b w:val="0"/>
          <w:i w:val="0"/>
          <w:sz w:val="24"/>
          <w:szCs w:val="24"/>
        </w:rPr>
        <w:t xml:space="preserv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lastRenderedPageBreak/>
        <w:t xml:space="preserve">stranu. </w:t>
      </w:r>
      <w:r w:rsidR="00507CFC" w:rsidRPr="003B4351">
        <w:rPr>
          <w:rFonts w:ascii="Times New Roman" w:hAnsi="Times New Roman"/>
          <w:b w:val="0"/>
          <w:i w:val="0"/>
          <w:sz w:val="24"/>
          <w:szCs w:val="24"/>
        </w:rPr>
        <w:t>J</w:t>
      </w:r>
      <w:r w:rsidRPr="003B4351">
        <w:rPr>
          <w:rFonts w:ascii="Times New Roman" w:hAnsi="Times New Roman"/>
          <w:b w:val="0"/>
          <w:i w:val="0"/>
          <w:sz w:val="24"/>
          <w:szCs w:val="24"/>
        </w:rPr>
        <w:t xml:space="preserve">inak je pro řešení sporů z této </w:t>
      </w:r>
      <w:r w:rsidR="00D2617E" w:rsidRPr="003B4351">
        <w:rPr>
          <w:rFonts w:ascii="Times New Roman" w:hAnsi="Times New Roman"/>
          <w:b w:val="0"/>
          <w:i w:val="0"/>
          <w:sz w:val="24"/>
          <w:szCs w:val="24"/>
        </w:rPr>
        <w:t xml:space="preserve">rámcové </w:t>
      </w:r>
      <w:r w:rsidR="00C963D3" w:rsidRPr="00C274DD">
        <w:rPr>
          <w:rFonts w:ascii="Times New Roman" w:hAnsi="Times New Roman"/>
          <w:b w:val="0"/>
          <w:i w:val="0"/>
          <w:sz w:val="24"/>
          <w:szCs w:val="24"/>
        </w:rPr>
        <w:t>dohody</w:t>
      </w:r>
      <w:r w:rsidR="00A25BB1">
        <w:rPr>
          <w:rFonts w:ascii="Times New Roman" w:hAnsi="Times New Roman"/>
          <w:b w:val="0"/>
          <w:i w:val="0"/>
          <w:sz w:val="24"/>
          <w:szCs w:val="24"/>
          <w:lang w:val="cs-CZ"/>
        </w:rPr>
        <w:t xml:space="preserve"> a/nebo dílčí smlouvy</w:t>
      </w:r>
      <w:r w:rsidR="00C963D3"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příslušný obecný soud </w:t>
      </w:r>
      <w:r w:rsidR="00A25BB1">
        <w:rPr>
          <w:rFonts w:ascii="Times New Roman" w:hAnsi="Times New Roman"/>
          <w:b w:val="0"/>
          <w:i w:val="0"/>
          <w:sz w:val="24"/>
          <w:szCs w:val="24"/>
          <w:lang w:val="cs-CZ"/>
        </w:rPr>
        <w:t>O</w:t>
      </w:r>
      <w:proofErr w:type="spellStart"/>
      <w:r w:rsidR="00465CD0" w:rsidRPr="003B4351">
        <w:rPr>
          <w:rFonts w:ascii="Times New Roman" w:hAnsi="Times New Roman"/>
          <w:b w:val="0"/>
          <w:i w:val="0"/>
          <w:sz w:val="24"/>
          <w:szCs w:val="24"/>
        </w:rPr>
        <w:t>bjednatele</w:t>
      </w:r>
      <w:proofErr w:type="spellEnd"/>
      <w:r w:rsidRPr="003B4351">
        <w:rPr>
          <w:rFonts w:ascii="Times New Roman" w:hAnsi="Times New Roman"/>
          <w:b w:val="0"/>
          <w:i w:val="0"/>
          <w:sz w:val="24"/>
          <w:szCs w:val="24"/>
        </w:rPr>
        <w:t>.</w:t>
      </w:r>
    </w:p>
    <w:p w14:paraId="2FFF9EF5" w14:textId="77777777" w:rsidR="00616D10" w:rsidRPr="00447B32" w:rsidRDefault="00616D10"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764545">
        <w:rPr>
          <w:rFonts w:ascii="Times New Roman" w:hAnsi="Times New Roman"/>
          <w:b w:val="0"/>
          <w:i w:val="0"/>
          <w:sz w:val="24"/>
          <w:szCs w:val="24"/>
        </w:rPr>
        <w:t>Objednatel pro účely plnění rámcové dohody uzavřené s</w:t>
      </w:r>
      <w:r w:rsidR="004C53E7" w:rsidRPr="00C274DD">
        <w:rPr>
          <w:rFonts w:ascii="Times New Roman" w:hAnsi="Times New Roman"/>
          <w:b w:val="0"/>
          <w:i w:val="0"/>
          <w:sz w:val="24"/>
          <w:szCs w:val="24"/>
        </w:rPr>
        <w:t xml:space="preserve">e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hotovitelem</w:t>
      </w:r>
      <w:r w:rsidRPr="00764545">
        <w:rPr>
          <w:rFonts w:ascii="Times New Roman" w:hAnsi="Times New Roman"/>
          <w:b w:val="0"/>
          <w:i w:val="0"/>
          <w:sz w:val="24"/>
          <w:szCs w:val="24"/>
        </w:rPr>
        <w:t xml:space="preserve">,  případně pro účely ochrany oprávněných zájmů </w:t>
      </w:r>
      <w:r w:rsidR="00751648">
        <w:rPr>
          <w:rFonts w:ascii="Times New Roman" w:hAnsi="Times New Roman"/>
          <w:b w:val="0"/>
          <w:i w:val="0"/>
          <w:sz w:val="24"/>
          <w:szCs w:val="24"/>
          <w:lang w:val="cs-CZ"/>
        </w:rPr>
        <w:t xml:space="preserve"> </w:t>
      </w:r>
      <w:r w:rsidR="00BE4D00">
        <w:rPr>
          <w:rFonts w:ascii="Times New Roman" w:hAnsi="Times New Roman"/>
          <w:b w:val="0"/>
          <w:i w:val="0"/>
          <w:sz w:val="24"/>
          <w:szCs w:val="24"/>
          <w:lang w:val="cs-CZ"/>
        </w:rPr>
        <w:t>O</w:t>
      </w:r>
      <w:proofErr w:type="spellStart"/>
      <w:r w:rsidR="00BE4D00" w:rsidRPr="00C274DD">
        <w:rPr>
          <w:rFonts w:ascii="Times New Roman" w:hAnsi="Times New Roman"/>
          <w:b w:val="0"/>
          <w:i w:val="0"/>
          <w:sz w:val="24"/>
          <w:szCs w:val="24"/>
        </w:rPr>
        <w:t>bjednatele</w:t>
      </w:r>
      <w:proofErr w:type="spellEnd"/>
      <w:r w:rsidR="006F2685" w:rsidRPr="00C274DD">
        <w:rPr>
          <w:rFonts w:ascii="Times New Roman" w:hAnsi="Times New Roman"/>
          <w:b w:val="0"/>
          <w:i w:val="0"/>
          <w:sz w:val="24"/>
          <w:szCs w:val="24"/>
        </w:rPr>
        <w:t>,</w:t>
      </w:r>
      <w:r w:rsidRPr="00764545">
        <w:rPr>
          <w:rFonts w:ascii="Times New Roman" w:hAnsi="Times New Roman"/>
          <w:b w:val="0"/>
          <w:i w:val="0"/>
          <w:sz w:val="24"/>
          <w:szCs w:val="24"/>
        </w:rPr>
        <w:t xml:space="preserve"> zpracovává osobní údaje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w:t>
      </w:r>
      <w:r w:rsidRPr="00764545">
        <w:rPr>
          <w:rFonts w:ascii="Times New Roman" w:hAnsi="Times New Roman"/>
          <w:b w:val="0"/>
          <w:i w:val="0"/>
          <w:sz w:val="24"/>
          <w:szCs w:val="24"/>
        </w:rPr>
        <w:t xml:space="preserve">, je-li tento fyzickou osobou, případně jeho zástupců/zaměstnanců. Bližší informace o tomto zpracování včetně práv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w:t>
      </w:r>
      <w:r w:rsidR="00BE4D00" w:rsidRPr="00764545">
        <w:rPr>
          <w:rFonts w:ascii="Times New Roman" w:hAnsi="Times New Roman"/>
          <w:b w:val="0"/>
          <w:i w:val="0"/>
          <w:sz w:val="24"/>
          <w:szCs w:val="24"/>
        </w:rPr>
        <w:t xml:space="preserve"> </w:t>
      </w:r>
      <w:r w:rsidRPr="00764545">
        <w:rPr>
          <w:rFonts w:ascii="Times New Roman" w:hAnsi="Times New Roman"/>
          <w:b w:val="0"/>
          <w:i w:val="0"/>
          <w:sz w:val="24"/>
          <w:szCs w:val="24"/>
        </w:rPr>
        <w:t xml:space="preserve">jako subjektu údajů jsou uveřejněny na </w:t>
      </w:r>
      <w:hyperlink r:id="rId11" w:history="1">
        <w:r w:rsidR="00F60A12" w:rsidRPr="00A63F87">
          <w:rPr>
            <w:rStyle w:val="Hypertextovodkaz"/>
            <w:rFonts w:ascii="Times New Roman" w:hAnsi="Times New Roman"/>
            <w:b w:val="0"/>
            <w:i w:val="0"/>
            <w:sz w:val="24"/>
            <w:szCs w:val="24"/>
          </w:rPr>
          <w:t>www.ceproas.cz</w:t>
        </w:r>
      </w:hyperlink>
      <w:r w:rsidR="00F60A12">
        <w:rPr>
          <w:rFonts w:ascii="Times New Roman" w:hAnsi="Times New Roman"/>
          <w:b w:val="0"/>
          <w:i w:val="0"/>
          <w:sz w:val="24"/>
          <w:szCs w:val="24"/>
          <w:lang w:val="cs-CZ"/>
        </w:rPr>
        <w:t xml:space="preserve"> </w:t>
      </w:r>
      <w:r w:rsidRPr="00764545">
        <w:rPr>
          <w:rFonts w:ascii="Times New Roman" w:hAnsi="Times New Roman"/>
          <w:b w:val="0"/>
          <w:i w:val="0"/>
          <w:sz w:val="24"/>
          <w:szCs w:val="24"/>
        </w:rPr>
        <w:t xml:space="preserve"> v sekci Ochrana osobních údajů.</w:t>
      </w:r>
    </w:p>
    <w:p w14:paraId="7C81FBC9" w14:textId="77777777" w:rsidR="00751648" w:rsidRPr="00751648" w:rsidRDefault="00751648" w:rsidP="00751648">
      <w:pPr>
        <w:pStyle w:val="Nadpis2"/>
        <w:numPr>
          <w:ilvl w:val="1"/>
          <w:numId w:val="5"/>
        </w:numPr>
        <w:spacing w:before="120" w:after="240" w:line="276" w:lineRule="auto"/>
        <w:jc w:val="both"/>
        <w:rPr>
          <w:rFonts w:ascii="Times New Roman" w:hAnsi="Times New Roman"/>
          <w:b w:val="0"/>
          <w:i w:val="0"/>
          <w:sz w:val="24"/>
          <w:szCs w:val="24"/>
        </w:rPr>
      </w:pPr>
      <w:r w:rsidRPr="00751648">
        <w:rPr>
          <w:rFonts w:ascii="Times New Roman" w:hAnsi="Times New Roman"/>
          <w:b w:val="0"/>
          <w:i w:val="0"/>
          <w:sz w:val="24"/>
          <w:szCs w:val="24"/>
        </w:rPr>
        <w:t xml:space="preserve">Smluvní strany si dále sjednaly, že obsah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mlouvy</w:t>
      </w:r>
      <w:proofErr w:type="spellEnd"/>
      <w:r>
        <w:rPr>
          <w:rFonts w:ascii="Times New Roman" w:hAnsi="Times New Roman"/>
          <w:b w:val="0"/>
          <w:i w:val="0"/>
          <w:sz w:val="24"/>
          <w:szCs w:val="24"/>
          <w:lang w:val="cs-CZ"/>
        </w:rPr>
        <w:t xml:space="preserve"> a dílčích smluv</w:t>
      </w:r>
      <w:r w:rsidRPr="00751648">
        <w:rPr>
          <w:rFonts w:ascii="Times New Roman" w:hAnsi="Times New Roman"/>
          <w:b w:val="0"/>
          <w:i w:val="0"/>
          <w:sz w:val="24"/>
          <w:szCs w:val="24"/>
        </w:rPr>
        <w:t xml:space="preserve"> je dále určen ustanoveními Všeobecných obchodních podmínek (dále a výše jen „</w:t>
      </w:r>
      <w:r w:rsidRPr="002B107D">
        <w:rPr>
          <w:rFonts w:ascii="Times New Roman" w:hAnsi="Times New Roman"/>
          <w:i w:val="0"/>
          <w:sz w:val="24"/>
          <w:szCs w:val="24"/>
        </w:rPr>
        <w:t>VOP</w:t>
      </w:r>
      <w:r w:rsidRPr="00751648">
        <w:rPr>
          <w:rFonts w:ascii="Times New Roman" w:hAnsi="Times New Roman"/>
          <w:b w:val="0"/>
          <w:i w:val="0"/>
          <w:sz w:val="24"/>
          <w:szCs w:val="24"/>
        </w:rPr>
        <w:t xml:space="preserve">“). V případě rozdílu mezi ustanovením ve VOP a ustanoveními v této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mají přednost ustanovení v této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Je-li ve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některý výraz uveden s počátečním velkým písmenem a není-li jeho význam definován ve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má význam uvedený ve VOP a/nebo v dokumentech, na které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mlouva</w:t>
      </w:r>
      <w:proofErr w:type="spellEnd"/>
      <w:r w:rsidRPr="00751648">
        <w:rPr>
          <w:rFonts w:ascii="Times New Roman" w:hAnsi="Times New Roman"/>
          <w:b w:val="0"/>
          <w:i w:val="0"/>
          <w:sz w:val="24"/>
          <w:szCs w:val="24"/>
        </w:rPr>
        <w:t xml:space="preserve"> odkazuje. Smluvní strany prohlašují, že se s VOP seznámily a prohlašují, že VOP se neodchylují od obvyklých podmínek ujednávaných v obdobných případech při zohlednění všech relevantních hledisek týkajících se </w:t>
      </w:r>
      <w:r w:rsidR="009B26D2">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mlouvy</w:t>
      </w:r>
      <w:proofErr w:type="spellEnd"/>
      <w:r w:rsidRPr="00751648">
        <w:rPr>
          <w:rFonts w:ascii="Times New Roman" w:hAnsi="Times New Roman"/>
          <w:b w:val="0"/>
          <w:i w:val="0"/>
          <w:sz w:val="24"/>
          <w:szCs w:val="24"/>
        </w:rPr>
        <w:t xml:space="preserve"> a sjednaného předmětu plnění.</w:t>
      </w:r>
    </w:p>
    <w:p w14:paraId="21A5459B" w14:textId="43C01AE9" w:rsidR="00751648" w:rsidRPr="00751648" w:rsidRDefault="00751648" w:rsidP="00DF06B5">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DF06B5">
        <w:rPr>
          <w:rFonts w:ascii="Times New Roman" w:hAnsi="Times New Roman"/>
          <w:b w:val="0"/>
          <w:i w:val="0"/>
          <w:sz w:val="24"/>
          <w:szCs w:val="24"/>
        </w:rPr>
        <w:t xml:space="preserve">VOP jsou uveřejněna na adrese  </w:t>
      </w:r>
      <w:hyperlink r:id="rId12" w:history="1">
        <w:r w:rsidR="00DF06B5" w:rsidRPr="00DF06B5">
          <w:rPr>
            <w:rStyle w:val="Hypertextovodkaz"/>
            <w:rFonts w:ascii="Times New Roman" w:hAnsi="Times New Roman"/>
            <w:b w:val="0"/>
            <w:i w:val="0"/>
            <w:sz w:val="24"/>
            <w:szCs w:val="24"/>
          </w:rPr>
          <w:t>https://www.ceproas.cz/public/files/userfiles/vyberova_rizeni/VOP_M_2020-08-01.pdf</w:t>
        </w:r>
      </w:hyperlink>
      <w:r w:rsidR="00DF06B5">
        <w:rPr>
          <w:rFonts w:ascii="Times New Roman" w:hAnsi="Times New Roman"/>
          <w:b w:val="0"/>
          <w:i w:val="0"/>
          <w:sz w:val="24"/>
          <w:szCs w:val="24"/>
          <w:lang w:val="cs-CZ"/>
        </w:rPr>
        <w:t xml:space="preserve"> </w:t>
      </w:r>
      <w:r w:rsidR="00A25BB1" w:rsidRPr="00DF06B5">
        <w:rPr>
          <w:rFonts w:ascii="Times New Roman" w:hAnsi="Times New Roman"/>
          <w:b w:val="0"/>
          <w:i w:val="0"/>
          <w:sz w:val="24"/>
          <w:szCs w:val="24"/>
          <w:lang w:val="cs-CZ"/>
        </w:rPr>
        <w:t xml:space="preserve"> </w:t>
      </w:r>
      <w:r w:rsidRPr="00DF06B5">
        <w:rPr>
          <w:rFonts w:ascii="Times New Roman" w:hAnsi="Times New Roman"/>
          <w:b w:val="0"/>
          <w:i w:val="0"/>
          <w:sz w:val="24"/>
          <w:szCs w:val="24"/>
        </w:rPr>
        <w:t xml:space="preserve">     </w:t>
      </w:r>
    </w:p>
    <w:p w14:paraId="5C6C2140" w14:textId="78BB559A" w:rsidR="005B2178" w:rsidRDefault="005B2178" w:rsidP="00DF06B5">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DF06B5">
        <w:rPr>
          <w:rFonts w:ascii="Times New Roman" w:hAnsi="Times New Roman"/>
          <w:b w:val="0"/>
          <w:i w:val="0"/>
          <w:sz w:val="24"/>
          <w:szCs w:val="24"/>
        </w:rPr>
        <w:t xml:space="preserve">V případě, že některé ustanovení této </w:t>
      </w:r>
      <w:r w:rsidR="00D2617E" w:rsidRPr="00DF06B5">
        <w:rPr>
          <w:rFonts w:ascii="Times New Roman" w:hAnsi="Times New Roman"/>
          <w:b w:val="0"/>
          <w:i w:val="0"/>
          <w:sz w:val="24"/>
          <w:szCs w:val="24"/>
        </w:rPr>
        <w:t xml:space="preserve">rámcové </w:t>
      </w:r>
      <w:r w:rsidR="004F1F48" w:rsidRPr="00DF06B5">
        <w:rPr>
          <w:rFonts w:ascii="Times New Roman" w:hAnsi="Times New Roman"/>
          <w:b w:val="0"/>
          <w:i w:val="0"/>
          <w:sz w:val="24"/>
          <w:szCs w:val="24"/>
        </w:rPr>
        <w:t>dohody</w:t>
      </w:r>
      <w:r w:rsidR="00751648" w:rsidRPr="00DF06B5">
        <w:rPr>
          <w:rFonts w:ascii="Times New Roman" w:hAnsi="Times New Roman"/>
          <w:b w:val="0"/>
          <w:i w:val="0"/>
          <w:sz w:val="24"/>
          <w:szCs w:val="24"/>
          <w:lang w:val="cs-CZ"/>
        </w:rPr>
        <w:t xml:space="preserve"> a/nebo dílčí smlouvy</w:t>
      </w:r>
      <w:r w:rsidR="004F1F48" w:rsidRPr="00DF06B5">
        <w:rPr>
          <w:rFonts w:ascii="Times New Roman" w:hAnsi="Times New Roman"/>
          <w:b w:val="0"/>
          <w:i w:val="0"/>
          <w:sz w:val="24"/>
          <w:szCs w:val="24"/>
        </w:rPr>
        <w:t xml:space="preserve"> </w:t>
      </w:r>
      <w:r w:rsidRPr="00DF06B5">
        <w:rPr>
          <w:rFonts w:ascii="Times New Roman" w:hAnsi="Times New Roman"/>
          <w:b w:val="0"/>
          <w:i w:val="0"/>
          <w:sz w:val="24"/>
          <w:szCs w:val="24"/>
        </w:rPr>
        <w:t>je</w:t>
      </w:r>
      <w:r w:rsidR="004B27C3" w:rsidRPr="00DF06B5">
        <w:rPr>
          <w:rFonts w:ascii="Times New Roman" w:hAnsi="Times New Roman"/>
          <w:b w:val="0"/>
          <w:i w:val="0"/>
          <w:sz w:val="24"/>
          <w:szCs w:val="24"/>
        </w:rPr>
        <w:t>,</w:t>
      </w:r>
      <w:r w:rsidRPr="00DF06B5">
        <w:rPr>
          <w:rFonts w:ascii="Times New Roman" w:hAnsi="Times New Roman"/>
          <w:b w:val="0"/>
          <w:i w:val="0"/>
          <w:sz w:val="24"/>
          <w:szCs w:val="24"/>
        </w:rPr>
        <w:t xml:space="preserve"> nebo se stane v budoucnu neplatným, neúčinným či nevymahatelným nebo bude-li takovým přís</w:t>
      </w:r>
      <w:r w:rsidRPr="004F47D5">
        <w:rPr>
          <w:rFonts w:ascii="Times New Roman" w:hAnsi="Times New Roman"/>
          <w:b w:val="0"/>
          <w:i w:val="0"/>
          <w:sz w:val="24"/>
          <w:szCs w:val="24"/>
        </w:rPr>
        <w:t>lušným orgánem shledáno, zůstávají ostatní ustanovení této</w:t>
      </w:r>
      <w:r w:rsidR="00D2617E" w:rsidRPr="004F47D5">
        <w:rPr>
          <w:rFonts w:ascii="Times New Roman" w:hAnsi="Times New Roman"/>
          <w:b w:val="0"/>
          <w:i w:val="0"/>
          <w:sz w:val="24"/>
          <w:szCs w:val="24"/>
        </w:rPr>
        <w:t xml:space="preserve"> rámcové </w:t>
      </w:r>
      <w:r w:rsidR="004F1F48" w:rsidRPr="00342D65">
        <w:rPr>
          <w:rFonts w:ascii="Times New Roman" w:hAnsi="Times New Roman"/>
          <w:b w:val="0"/>
          <w:i w:val="0"/>
          <w:sz w:val="24"/>
          <w:szCs w:val="24"/>
        </w:rPr>
        <w:t>dohody</w:t>
      </w:r>
      <w:r w:rsidR="00751648" w:rsidRPr="00342D65">
        <w:rPr>
          <w:rFonts w:ascii="Times New Roman" w:hAnsi="Times New Roman"/>
          <w:b w:val="0"/>
          <w:i w:val="0"/>
          <w:sz w:val="24"/>
          <w:szCs w:val="24"/>
          <w:lang w:val="cs-CZ"/>
        </w:rPr>
        <w:t xml:space="preserve"> a/nebo dílčí smlouvy</w:t>
      </w:r>
      <w:r w:rsidR="004F1F48" w:rsidRPr="00887754">
        <w:rPr>
          <w:rFonts w:ascii="Times New Roman" w:hAnsi="Times New Roman"/>
          <w:b w:val="0"/>
          <w:i w:val="0"/>
          <w:sz w:val="24"/>
          <w:szCs w:val="24"/>
        </w:rPr>
        <w:t xml:space="preserve"> </w:t>
      </w:r>
      <w:r w:rsidRPr="00887754">
        <w:rPr>
          <w:rFonts w:ascii="Times New Roman" w:hAnsi="Times New Roman"/>
          <w:b w:val="0"/>
          <w:i w:val="0"/>
          <w:sz w:val="24"/>
          <w:szCs w:val="24"/>
        </w:rPr>
        <w:t xml:space="preserve">v platnosti a účinnosti, pokud z povahy takového ustanovení nebo z jeho obsahu anebo z okolností, za nichž bylo uzavřeno, nevyplývá, že je nelze oddělit od </w:t>
      </w:r>
      <w:r w:rsidR="00D2617E" w:rsidRPr="005947E9">
        <w:rPr>
          <w:rFonts w:ascii="Times New Roman" w:hAnsi="Times New Roman"/>
          <w:b w:val="0"/>
          <w:i w:val="0"/>
          <w:sz w:val="24"/>
          <w:szCs w:val="24"/>
        </w:rPr>
        <w:t xml:space="preserve">jejího </w:t>
      </w:r>
      <w:r w:rsidRPr="005947E9">
        <w:rPr>
          <w:rFonts w:ascii="Times New Roman" w:hAnsi="Times New Roman"/>
          <w:b w:val="0"/>
          <w:i w:val="0"/>
          <w:sz w:val="24"/>
          <w:szCs w:val="24"/>
        </w:rPr>
        <w:t>ostatního obsahu. Smluvní strany se</w:t>
      </w:r>
      <w:r w:rsidR="000E56B4" w:rsidRPr="00A70C61">
        <w:rPr>
          <w:rFonts w:ascii="Times New Roman" w:hAnsi="Times New Roman"/>
          <w:b w:val="0"/>
          <w:i w:val="0"/>
          <w:sz w:val="24"/>
          <w:szCs w:val="24"/>
        </w:rPr>
        <w:t> </w:t>
      </w:r>
      <w:r w:rsidRPr="00A70C61">
        <w:rPr>
          <w:rFonts w:ascii="Times New Roman" w:hAnsi="Times New Roman"/>
          <w:b w:val="0"/>
          <w:i w:val="0"/>
          <w:sz w:val="24"/>
          <w:szCs w:val="24"/>
        </w:rPr>
        <w:t xml:space="preserve">zavazují nahradit neplatné, neúčinné nebo nevymahatelné ustanovení této </w:t>
      </w:r>
      <w:r w:rsidR="00D2617E" w:rsidRPr="00A70C61">
        <w:rPr>
          <w:rFonts w:ascii="Times New Roman" w:hAnsi="Times New Roman"/>
          <w:b w:val="0"/>
          <w:i w:val="0"/>
          <w:sz w:val="24"/>
          <w:szCs w:val="24"/>
        </w:rPr>
        <w:t xml:space="preserve">rámcové </w:t>
      </w:r>
      <w:r w:rsidR="002D198E" w:rsidRPr="00DF06B5">
        <w:rPr>
          <w:rFonts w:ascii="Times New Roman" w:hAnsi="Times New Roman"/>
          <w:b w:val="0"/>
          <w:i w:val="0"/>
          <w:sz w:val="24"/>
          <w:szCs w:val="24"/>
        </w:rPr>
        <w:t>dohody</w:t>
      </w:r>
      <w:r w:rsidR="00751648" w:rsidRPr="00DF06B5">
        <w:rPr>
          <w:rFonts w:ascii="Times New Roman" w:hAnsi="Times New Roman"/>
          <w:b w:val="0"/>
          <w:i w:val="0"/>
          <w:sz w:val="24"/>
          <w:szCs w:val="24"/>
          <w:lang w:val="cs-CZ"/>
        </w:rPr>
        <w:t xml:space="preserve"> a/nebo dílčí smlouvy</w:t>
      </w:r>
      <w:r w:rsidR="002D198E" w:rsidRPr="00DF06B5">
        <w:rPr>
          <w:rFonts w:ascii="Times New Roman" w:hAnsi="Times New Roman"/>
          <w:b w:val="0"/>
          <w:i w:val="0"/>
          <w:sz w:val="24"/>
          <w:szCs w:val="24"/>
        </w:rPr>
        <w:t xml:space="preserve"> </w:t>
      </w:r>
      <w:r w:rsidRPr="00DF06B5">
        <w:rPr>
          <w:rFonts w:ascii="Times New Roman" w:hAnsi="Times New Roman"/>
          <w:b w:val="0"/>
          <w:i w:val="0"/>
          <w:sz w:val="24"/>
          <w:szCs w:val="24"/>
        </w:rPr>
        <w:t xml:space="preserve">ustanovením jiným, které svým obsahem a smyslem odpovídá nejlépe ustanovení původnímu a této </w:t>
      </w:r>
      <w:r w:rsidR="00D2617E" w:rsidRPr="00DF06B5">
        <w:rPr>
          <w:rFonts w:ascii="Times New Roman" w:hAnsi="Times New Roman"/>
          <w:b w:val="0"/>
          <w:i w:val="0"/>
          <w:sz w:val="24"/>
          <w:szCs w:val="24"/>
        </w:rPr>
        <w:t xml:space="preserve">rámcové </w:t>
      </w:r>
      <w:r w:rsidR="00471D17" w:rsidRPr="00DF06B5">
        <w:rPr>
          <w:rFonts w:ascii="Times New Roman" w:hAnsi="Times New Roman"/>
          <w:b w:val="0"/>
          <w:i w:val="0"/>
          <w:sz w:val="24"/>
          <w:szCs w:val="24"/>
        </w:rPr>
        <w:t>dohodě</w:t>
      </w:r>
      <w:r w:rsidR="00751648" w:rsidRPr="00DF06B5">
        <w:rPr>
          <w:rFonts w:ascii="Times New Roman" w:hAnsi="Times New Roman"/>
          <w:b w:val="0"/>
          <w:i w:val="0"/>
          <w:sz w:val="24"/>
          <w:szCs w:val="24"/>
          <w:lang w:val="cs-CZ"/>
        </w:rPr>
        <w:t xml:space="preserve"> a/nebo dílčí smlouvy</w:t>
      </w:r>
      <w:r w:rsidR="00471D17" w:rsidRPr="00DF06B5">
        <w:rPr>
          <w:rFonts w:ascii="Times New Roman" w:hAnsi="Times New Roman"/>
          <w:b w:val="0"/>
          <w:i w:val="0"/>
          <w:sz w:val="24"/>
          <w:szCs w:val="24"/>
        </w:rPr>
        <w:t xml:space="preserve"> </w:t>
      </w:r>
      <w:r w:rsidRPr="00DF06B5">
        <w:rPr>
          <w:rFonts w:ascii="Times New Roman" w:hAnsi="Times New Roman"/>
          <w:b w:val="0"/>
          <w:i w:val="0"/>
          <w:sz w:val="24"/>
          <w:szCs w:val="24"/>
        </w:rPr>
        <w:t>jako celku.</w:t>
      </w:r>
    </w:p>
    <w:p w14:paraId="61A2C747" w14:textId="5CE18797" w:rsidR="00887754" w:rsidRPr="002B0D8C" w:rsidRDefault="00887754" w:rsidP="002B0D8C">
      <w:pPr>
        <w:pStyle w:val="Odstavec11"/>
        <w:numPr>
          <w:ilvl w:val="1"/>
          <w:numId w:val="5"/>
        </w:numPr>
        <w:spacing w:line="276" w:lineRule="auto"/>
        <w:rPr>
          <w:rFonts w:ascii="Times New Roman" w:eastAsia="SimSun" w:hAnsi="Times New Roman"/>
          <w:bCs/>
          <w:iCs/>
          <w:sz w:val="24"/>
          <w:szCs w:val="24"/>
          <w:lang w:val="x-none" w:eastAsia="x-none"/>
        </w:rPr>
      </w:pPr>
      <w:r w:rsidRPr="00B36DAD">
        <w:rPr>
          <w:rFonts w:ascii="Times New Roman" w:hAnsi="Times New Roman"/>
          <w:sz w:val="24"/>
          <w:szCs w:val="24"/>
        </w:rPr>
        <w:t xml:space="preserve">Zhotovitel prohlašuje, že veřejný funkcionář uvedený v </w:t>
      </w:r>
      <w:proofErr w:type="spellStart"/>
      <w:r w:rsidRPr="00B36DAD">
        <w:rPr>
          <w:rFonts w:ascii="Times New Roman" w:hAnsi="Times New Roman"/>
          <w:sz w:val="24"/>
          <w:szCs w:val="24"/>
        </w:rPr>
        <w:t>ust</w:t>
      </w:r>
      <w:proofErr w:type="spellEnd"/>
      <w:r w:rsidRPr="00B36DAD">
        <w:rPr>
          <w:rFonts w:ascii="Times New Roman" w:hAnsi="Times New Roman"/>
          <w:sz w:val="24"/>
          <w:szCs w:val="24"/>
        </w:rPr>
        <w:t>. § 2 odst. 1 písm. c) zákona č. 159/</w:t>
      </w:r>
      <w:r w:rsidRPr="002B0D8C">
        <w:rPr>
          <w:rFonts w:ascii="Times New Roman" w:eastAsia="SimSun" w:hAnsi="Times New Roman"/>
          <w:bCs/>
          <w:iCs/>
          <w:sz w:val="24"/>
          <w:szCs w:val="24"/>
          <w:lang w:val="x-none" w:eastAsia="x-none"/>
        </w:rPr>
        <w:t xml:space="preserve">2006 Sb., o střetu zájmů, ve znění účinném ke dni uzavření </w:t>
      </w:r>
      <w:r w:rsidR="005E194E">
        <w:rPr>
          <w:rFonts w:ascii="Times New Roman" w:eastAsia="SimSun" w:hAnsi="Times New Roman"/>
          <w:bCs/>
          <w:iCs/>
          <w:sz w:val="24"/>
          <w:szCs w:val="24"/>
          <w:lang w:eastAsia="x-none"/>
        </w:rPr>
        <w:t>s</w:t>
      </w:r>
      <w:proofErr w:type="spellStart"/>
      <w:r w:rsidRPr="002B0D8C">
        <w:rPr>
          <w:rFonts w:ascii="Times New Roman" w:eastAsia="SimSun" w:hAnsi="Times New Roman"/>
          <w:bCs/>
          <w:iCs/>
          <w:sz w:val="24"/>
          <w:szCs w:val="24"/>
          <w:lang w:val="x-none" w:eastAsia="x-none"/>
        </w:rPr>
        <w:t>mlouvy</w:t>
      </w:r>
      <w:proofErr w:type="spellEnd"/>
      <w:r w:rsidRPr="002B0D8C">
        <w:rPr>
          <w:rFonts w:ascii="Times New Roman" w:eastAsia="SimSun" w:hAnsi="Times New Roman"/>
          <w:bCs/>
          <w:iCs/>
          <w:sz w:val="24"/>
          <w:szCs w:val="24"/>
          <w:lang w:val="x-none" w:eastAsia="x-none"/>
        </w:rPr>
        <w:t xml:space="preserve"> (dále jen "</w:t>
      </w:r>
      <w:r w:rsidRPr="002B0D8C">
        <w:rPr>
          <w:rFonts w:ascii="Times New Roman" w:eastAsia="SimSun" w:hAnsi="Times New Roman"/>
          <w:b/>
          <w:bCs/>
          <w:iCs/>
          <w:sz w:val="24"/>
          <w:szCs w:val="24"/>
          <w:lang w:val="x-none" w:eastAsia="x-none"/>
        </w:rPr>
        <w:t>ZSZ</w:t>
      </w:r>
      <w:r w:rsidRPr="002B0D8C">
        <w:rPr>
          <w:rFonts w:ascii="Times New Roman" w:eastAsia="SimSun" w:hAnsi="Times New Roman"/>
          <w:bCs/>
          <w:iCs/>
          <w:sz w:val="24"/>
          <w:szCs w:val="24"/>
          <w:lang w:val="x-none" w:eastAsia="x-none"/>
        </w:rPr>
        <w:t xml:space="preserve">"), nebo jím ovládaná osoba ve Zhotoviteli nevlastní podíl představující alespoň 25 % účasti společníka. </w:t>
      </w:r>
    </w:p>
    <w:p w14:paraId="3CC3DB24" w14:textId="531B8A57" w:rsidR="00887754" w:rsidRPr="002B0D8C" w:rsidRDefault="00887754" w:rsidP="002B0D8C">
      <w:pPr>
        <w:pStyle w:val="Odstavec11"/>
        <w:numPr>
          <w:ilvl w:val="1"/>
          <w:numId w:val="5"/>
        </w:numPr>
        <w:spacing w:line="276" w:lineRule="auto"/>
        <w:rPr>
          <w:rFonts w:ascii="Times New Roman" w:eastAsia="SimSun" w:hAnsi="Times New Roman"/>
          <w:bCs/>
          <w:iCs/>
          <w:sz w:val="24"/>
          <w:szCs w:val="24"/>
          <w:lang w:val="x-none" w:eastAsia="x-none"/>
        </w:rPr>
      </w:pPr>
      <w:r w:rsidRPr="002B0D8C">
        <w:rPr>
          <w:rFonts w:ascii="Times New Roman" w:eastAsia="SimSun" w:hAnsi="Times New Roman"/>
          <w:bCs/>
          <w:iCs/>
          <w:sz w:val="24"/>
          <w:szCs w:val="24"/>
          <w:lang w:val="x-none" w:eastAsia="x-none"/>
        </w:rPr>
        <w:t xml:space="preserve">Pokud za doby účinnosti této </w:t>
      </w:r>
      <w:r w:rsidR="005E194E">
        <w:rPr>
          <w:rFonts w:ascii="Times New Roman" w:eastAsia="SimSun" w:hAnsi="Times New Roman"/>
          <w:bCs/>
          <w:iCs/>
          <w:sz w:val="24"/>
          <w:szCs w:val="24"/>
          <w:lang w:eastAsia="x-none"/>
        </w:rPr>
        <w:t>s</w:t>
      </w:r>
      <w:proofErr w:type="spellStart"/>
      <w:r w:rsidRPr="002B0D8C">
        <w:rPr>
          <w:rFonts w:ascii="Times New Roman" w:eastAsia="SimSun" w:hAnsi="Times New Roman"/>
          <w:bCs/>
          <w:iCs/>
          <w:sz w:val="24"/>
          <w:szCs w:val="24"/>
          <w:lang w:val="x-none" w:eastAsia="x-none"/>
        </w:rPr>
        <w:t>mlouvy</w:t>
      </w:r>
      <w:proofErr w:type="spellEnd"/>
      <w:r w:rsidRPr="002B0D8C">
        <w:rPr>
          <w:rFonts w:ascii="Times New Roman" w:eastAsia="SimSun" w:hAnsi="Times New Roman"/>
          <w:bCs/>
          <w:iCs/>
          <w:sz w:val="24"/>
          <w:szCs w:val="24"/>
          <w:lang w:val="x-none" w:eastAsia="x-none"/>
        </w:rPr>
        <w:t xml:space="preserve"> veřejný funkcionář uvedený v </w:t>
      </w:r>
      <w:proofErr w:type="spellStart"/>
      <w:r w:rsidRPr="002B0D8C">
        <w:rPr>
          <w:rFonts w:ascii="Times New Roman" w:eastAsia="SimSun" w:hAnsi="Times New Roman"/>
          <w:bCs/>
          <w:iCs/>
          <w:sz w:val="24"/>
          <w:szCs w:val="24"/>
          <w:lang w:val="x-none" w:eastAsia="x-none"/>
        </w:rPr>
        <w:t>ust</w:t>
      </w:r>
      <w:proofErr w:type="spellEnd"/>
      <w:r w:rsidRPr="002B0D8C">
        <w:rPr>
          <w:rFonts w:ascii="Times New Roman" w:eastAsia="SimSun" w:hAnsi="Times New Roman"/>
          <w:bCs/>
          <w:iCs/>
          <w:sz w:val="24"/>
          <w:szCs w:val="24"/>
          <w:lang w:val="x-none" w:eastAsia="x-none"/>
        </w:rPr>
        <w:t>. § 2 odst. 1 písm. c) ZSZ nebo jím ovládaná osoba nabyde do vlastnictví podíl představující alespoň 25 % účasti společníka v Zhotoviteli, je Zhotovitel povinen Objednatele o této skutečnosti bez zbytečného odkladu vyrozumět.</w:t>
      </w:r>
    </w:p>
    <w:p w14:paraId="40BAC095" w14:textId="77777777" w:rsidR="00887754" w:rsidRDefault="00887754" w:rsidP="00887754">
      <w:pPr>
        <w:pStyle w:val="Odstavec11"/>
        <w:numPr>
          <w:ilvl w:val="1"/>
          <w:numId w:val="5"/>
        </w:numPr>
        <w:rPr>
          <w:rFonts w:ascii="Times New Roman" w:hAnsi="Times New Roman"/>
          <w:sz w:val="24"/>
          <w:szCs w:val="24"/>
        </w:rPr>
      </w:pPr>
      <w:r w:rsidRPr="00B36DAD">
        <w:rPr>
          <w:rFonts w:ascii="Times New Roman" w:hAnsi="Times New Roman"/>
          <w:sz w:val="24"/>
          <w:szCs w:val="24"/>
        </w:rPr>
        <w:t>Jakékoliv jednání předvídané v této smlouvě, musí být učiněno, není-li ve smlouvě výslovně stanoveno jinak, písemně v listinné podobě a musí být s vyloučením § 566 zákona č. 89/2012 Sb., občanský zákoník, v platném znění, řádně podepsané oprávněnými osobami. Jakékoliv jiné jednání, včetně e-mailové korespondence, je bez právního významu, není-li ve smlouvě výslovně stanoveno jinak.</w:t>
      </w:r>
    </w:p>
    <w:p w14:paraId="0A2CC7DE" w14:textId="72FC449F" w:rsidR="004600EB" w:rsidRPr="00B36DAD" w:rsidRDefault="004600EB" w:rsidP="00887754">
      <w:pPr>
        <w:pStyle w:val="Odstavec11"/>
        <w:numPr>
          <w:ilvl w:val="1"/>
          <w:numId w:val="5"/>
        </w:numPr>
        <w:rPr>
          <w:rFonts w:ascii="Times New Roman" w:hAnsi="Times New Roman"/>
          <w:sz w:val="24"/>
          <w:szCs w:val="24"/>
        </w:rPr>
      </w:pPr>
      <w:r w:rsidRPr="00B36DAD">
        <w:rPr>
          <w:rFonts w:ascii="Times New Roman" w:hAnsi="Times New Roman"/>
          <w:sz w:val="24"/>
          <w:szCs w:val="24"/>
        </w:rPr>
        <w:lastRenderedPageBreak/>
        <w:t xml:space="preserve">Tato smlouva a veškeré právní vztahy z ní vzniklé se řídí příslušnými ustanoveními zákona č. 89/2012 Sb., občanského zákoníku, v platném znění, a ostatními závaznými právními předpisy českého právního řádu, přičemž </w:t>
      </w:r>
      <w:r>
        <w:rPr>
          <w:rFonts w:ascii="Times New Roman" w:hAnsi="Times New Roman"/>
          <w:sz w:val="24"/>
          <w:szCs w:val="24"/>
        </w:rPr>
        <w:t>S</w:t>
      </w:r>
      <w:r w:rsidRPr="00B36DAD">
        <w:rPr>
          <w:rFonts w:ascii="Times New Roman" w:hAnsi="Times New Roman"/>
          <w:sz w:val="24"/>
          <w:szCs w:val="24"/>
        </w:rPr>
        <w:t>mluvní strany si výslovně sjednávají, že ustanovení § 1765, § 1766 a § 2609 zákona č. 89/2012 Sb., občanského zákoníku, v platném znění, se na vztah založený touto smlouvou nepoužijí.</w:t>
      </w:r>
    </w:p>
    <w:p w14:paraId="1EE618DA" w14:textId="62970751" w:rsidR="00887754" w:rsidRPr="00E86495" w:rsidRDefault="00887754" w:rsidP="0010328E">
      <w:pPr>
        <w:pStyle w:val="Odstavec11"/>
        <w:tabs>
          <w:tab w:val="clear" w:pos="1283"/>
        </w:tabs>
        <w:ind w:left="480" w:firstLine="0"/>
        <w:rPr>
          <w:rFonts w:cs="Arial"/>
        </w:rPr>
      </w:pPr>
    </w:p>
    <w:p w14:paraId="40BA38DF" w14:textId="1DC5A6FF" w:rsidR="00887754" w:rsidRPr="005947E9" w:rsidRDefault="00887754" w:rsidP="00887754">
      <w:pPr>
        <w:pStyle w:val="Odstavec11"/>
        <w:numPr>
          <w:ilvl w:val="1"/>
          <w:numId w:val="5"/>
        </w:numPr>
        <w:rPr>
          <w:rFonts w:ascii="Times New Roman" w:hAnsi="Times New Roman"/>
          <w:sz w:val="24"/>
          <w:szCs w:val="24"/>
        </w:rPr>
      </w:pPr>
      <w:r w:rsidRPr="005947E9">
        <w:rPr>
          <w:rFonts w:ascii="Times New Roman" w:hAnsi="Times New Roman"/>
          <w:sz w:val="24"/>
          <w:szCs w:val="24"/>
        </w:rPr>
        <w:t xml:space="preserve">Nedílnou součástí </w:t>
      </w:r>
      <w:r w:rsidR="00663096">
        <w:rPr>
          <w:rFonts w:ascii="Times New Roman" w:hAnsi="Times New Roman"/>
          <w:sz w:val="24"/>
          <w:szCs w:val="24"/>
        </w:rPr>
        <w:t>s</w:t>
      </w:r>
      <w:r w:rsidR="00663096" w:rsidRPr="005947E9">
        <w:rPr>
          <w:rFonts w:ascii="Times New Roman" w:hAnsi="Times New Roman"/>
          <w:sz w:val="24"/>
          <w:szCs w:val="24"/>
        </w:rPr>
        <w:t xml:space="preserve">mlouvy </w:t>
      </w:r>
      <w:r w:rsidRPr="005947E9">
        <w:rPr>
          <w:rFonts w:ascii="Times New Roman" w:hAnsi="Times New Roman"/>
          <w:sz w:val="24"/>
          <w:szCs w:val="24"/>
        </w:rPr>
        <w:t xml:space="preserve">jsou podmínky uvedené v Registru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w:t>
      </w:r>
      <w:r w:rsidR="00663096">
        <w:rPr>
          <w:rFonts w:ascii="Times New Roman" w:hAnsi="Times New Roman"/>
          <w:sz w:val="24"/>
          <w:szCs w:val="24"/>
        </w:rPr>
        <w:t>s</w:t>
      </w:r>
      <w:r w:rsidRPr="005947E9">
        <w:rPr>
          <w:rFonts w:ascii="Times New Roman" w:hAnsi="Times New Roman"/>
          <w:sz w:val="24"/>
          <w:szCs w:val="24"/>
        </w:rPr>
        <w:t>mlouvě</w:t>
      </w:r>
      <w:r w:rsidR="00663096">
        <w:rPr>
          <w:rFonts w:ascii="Times New Roman" w:hAnsi="Times New Roman"/>
          <w:sz w:val="24"/>
          <w:szCs w:val="24"/>
        </w:rPr>
        <w:t xml:space="preserve"> </w:t>
      </w:r>
      <w:r w:rsidR="00663096" w:rsidRPr="002B0D8C">
        <w:rPr>
          <w:rFonts w:ascii="Times New Roman" w:hAnsi="Times New Roman"/>
          <w:sz w:val="24"/>
          <w:szCs w:val="24"/>
        </w:rPr>
        <w:t>a/nebo dílčí smlouvě</w:t>
      </w:r>
      <w:r w:rsidRPr="005947E9">
        <w:rPr>
          <w:rFonts w:ascii="Times New Roman" w:hAnsi="Times New Roman"/>
          <w:sz w:val="24"/>
          <w:szCs w:val="24"/>
        </w:rPr>
        <w:t xml:space="preserve">, mají přednost ustanovení v této </w:t>
      </w:r>
      <w:r w:rsidR="00663096">
        <w:rPr>
          <w:rFonts w:ascii="Times New Roman" w:hAnsi="Times New Roman"/>
          <w:sz w:val="24"/>
          <w:szCs w:val="24"/>
        </w:rPr>
        <w:t>s</w:t>
      </w:r>
      <w:r w:rsidRPr="005947E9">
        <w:rPr>
          <w:rFonts w:ascii="Times New Roman" w:hAnsi="Times New Roman"/>
          <w:sz w:val="24"/>
          <w:szCs w:val="24"/>
        </w:rPr>
        <w:t>mlouvě</w:t>
      </w:r>
      <w:r w:rsidR="00663096">
        <w:rPr>
          <w:rFonts w:ascii="Times New Roman" w:hAnsi="Times New Roman"/>
          <w:sz w:val="24"/>
          <w:szCs w:val="24"/>
        </w:rPr>
        <w:t xml:space="preserve"> a/</w:t>
      </w:r>
      <w:proofErr w:type="spellStart"/>
      <w:r w:rsidR="00663096">
        <w:rPr>
          <w:rFonts w:ascii="Times New Roman" w:hAnsi="Times New Roman"/>
          <w:sz w:val="24"/>
          <w:szCs w:val="24"/>
        </w:rPr>
        <w:t>enbo</w:t>
      </w:r>
      <w:proofErr w:type="spellEnd"/>
      <w:r w:rsidR="00663096">
        <w:rPr>
          <w:rFonts w:ascii="Times New Roman" w:hAnsi="Times New Roman"/>
          <w:sz w:val="24"/>
          <w:szCs w:val="24"/>
        </w:rPr>
        <w:t xml:space="preserve"> v dílčí smlouvě</w:t>
      </w:r>
      <w:r w:rsidRPr="005947E9">
        <w:rPr>
          <w:rFonts w:ascii="Times New Roman" w:hAnsi="Times New Roman"/>
          <w:sz w:val="24"/>
          <w:szCs w:val="24"/>
        </w:rPr>
        <w:t xml:space="preserve">. </w:t>
      </w:r>
    </w:p>
    <w:p w14:paraId="476F48C5" w14:textId="5BFAF51A" w:rsidR="00DA53FF" w:rsidRPr="00DA53FF" w:rsidRDefault="00887754" w:rsidP="00DA53FF">
      <w:pPr>
        <w:pStyle w:val="Odstavec11"/>
        <w:numPr>
          <w:ilvl w:val="1"/>
          <w:numId w:val="5"/>
        </w:numPr>
        <w:rPr>
          <w:rFonts w:ascii="Times New Roman" w:hAnsi="Times New Roman"/>
          <w:sz w:val="24"/>
          <w:szCs w:val="24"/>
        </w:rPr>
      </w:pPr>
      <w:r w:rsidRPr="005947E9">
        <w:rPr>
          <w:rFonts w:ascii="Times New Roman" w:hAnsi="Times New Roman"/>
          <w:sz w:val="24"/>
          <w:szCs w:val="24"/>
        </w:rPr>
        <w:t xml:space="preserve">Registr je uveřejněn na internetových stránkách </w:t>
      </w:r>
      <w:hyperlink r:id="rId13" w:history="1">
        <w:r w:rsidR="00DA53FF" w:rsidRPr="005631A5">
          <w:rPr>
            <w:rStyle w:val="Hypertextovodkaz"/>
            <w:rFonts w:ascii="Times New Roman" w:hAnsi="Times New Roman"/>
            <w:sz w:val="24"/>
            <w:szCs w:val="24"/>
          </w:rPr>
          <w:t>https://www.ceproas.cz/vyberova-rizeni/zverejneni-poptavek</w:t>
        </w:r>
      </w:hyperlink>
      <w:r w:rsidR="00DA53FF">
        <w:rPr>
          <w:rFonts w:ascii="Times New Roman" w:hAnsi="Times New Roman"/>
          <w:sz w:val="24"/>
          <w:szCs w:val="24"/>
        </w:rPr>
        <w:t xml:space="preserve"> </w:t>
      </w:r>
      <w:r w:rsidR="00DA53FF" w:rsidRPr="00DA53FF">
        <w:rPr>
          <w:rFonts w:ascii="Times New Roman" w:hAnsi="Times New Roman"/>
          <w:sz w:val="24"/>
          <w:szCs w:val="24"/>
        </w:rPr>
        <w:t xml:space="preserve">pod názvem </w:t>
      </w:r>
      <w:r w:rsidR="00171571">
        <w:rPr>
          <w:rFonts w:ascii="Times New Roman" w:hAnsi="Times New Roman"/>
          <w:sz w:val="24"/>
          <w:szCs w:val="24"/>
        </w:rPr>
        <w:t>Registr bezpečnostních požadavků.</w:t>
      </w:r>
    </w:p>
    <w:p w14:paraId="700C5892" w14:textId="77777777" w:rsidR="00887754" w:rsidRPr="005947E9" w:rsidRDefault="00887754" w:rsidP="00887754">
      <w:pPr>
        <w:pStyle w:val="Odstavec11"/>
        <w:numPr>
          <w:ilvl w:val="1"/>
          <w:numId w:val="5"/>
        </w:numPr>
        <w:rPr>
          <w:rFonts w:ascii="Times New Roman" w:hAnsi="Times New Roman"/>
          <w:sz w:val="24"/>
          <w:szCs w:val="24"/>
        </w:rPr>
      </w:pPr>
      <w:r w:rsidRPr="005947E9">
        <w:rPr>
          <w:rFonts w:ascii="Times New Roman" w:hAnsi="Times New Roman"/>
          <w:sz w:val="24"/>
          <w:szCs w:val="24"/>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58FD3C35" w14:textId="77777777" w:rsidR="00DA53FF" w:rsidRDefault="00887754" w:rsidP="00887754">
      <w:pPr>
        <w:pStyle w:val="Odstavec11"/>
        <w:numPr>
          <w:ilvl w:val="1"/>
          <w:numId w:val="5"/>
        </w:numPr>
        <w:rPr>
          <w:rFonts w:ascii="Times New Roman" w:hAnsi="Times New Roman"/>
          <w:sz w:val="24"/>
          <w:szCs w:val="24"/>
        </w:rPr>
      </w:pPr>
      <w:r w:rsidRPr="005947E9">
        <w:rPr>
          <w:rFonts w:ascii="Times New Roman" w:hAnsi="Times New Roman"/>
          <w:sz w:val="24"/>
          <w:szCs w:val="24"/>
        </w:rPr>
        <w:t>V případě porušení povinností stanovených v Registru je Objednatel oprávněn ukládat Zhotoviteli nápravná opatření, včetně přerušení prací, a udělit sankce stanovené v Registru.</w:t>
      </w:r>
    </w:p>
    <w:p w14:paraId="24AEC443" w14:textId="1F592B79" w:rsidR="00887754" w:rsidRPr="005947E9" w:rsidRDefault="00DA53FF" w:rsidP="00887754">
      <w:pPr>
        <w:pStyle w:val="Odstavec11"/>
        <w:numPr>
          <w:ilvl w:val="1"/>
          <w:numId w:val="5"/>
        </w:numPr>
        <w:rPr>
          <w:rFonts w:ascii="Times New Roman" w:hAnsi="Times New Roman"/>
          <w:sz w:val="24"/>
          <w:szCs w:val="24"/>
        </w:rPr>
      </w:pPr>
      <w:r w:rsidRPr="00DA53FF">
        <w:rPr>
          <w:rFonts w:ascii="Times New Roman" w:hAnsi="Times New Roman"/>
          <w:sz w:val="24"/>
          <w:szCs w:val="24"/>
        </w:rPr>
        <w:t xml:space="preserve">Zhotovitel prohlašuje, že se seznámil s VOP a Registrem a právům a povinnostem v nich obsažených porozuměl. </w:t>
      </w:r>
      <w:r w:rsidR="00887754" w:rsidRPr="005947E9">
        <w:rPr>
          <w:rFonts w:ascii="Times New Roman" w:hAnsi="Times New Roman"/>
          <w:sz w:val="24"/>
          <w:szCs w:val="24"/>
        </w:rPr>
        <w:t xml:space="preserve"> </w:t>
      </w:r>
    </w:p>
    <w:p w14:paraId="5FAC157B" w14:textId="77777777" w:rsidR="00887754" w:rsidRPr="000D5032" w:rsidRDefault="00887754" w:rsidP="00887754">
      <w:pPr>
        <w:pStyle w:val="02-ODST-2"/>
        <w:ind w:left="567"/>
      </w:pPr>
    </w:p>
    <w:p w14:paraId="3B447B34" w14:textId="42A44034" w:rsidR="00927A8A" w:rsidRPr="00DA53FF" w:rsidRDefault="00927A8A" w:rsidP="002B0D8C">
      <w:pPr>
        <w:pStyle w:val="Odstavec11"/>
        <w:numPr>
          <w:ilvl w:val="1"/>
          <w:numId w:val="5"/>
        </w:numPr>
        <w:rPr>
          <w:rFonts w:ascii="Times New Roman" w:hAnsi="Times New Roman"/>
          <w:sz w:val="24"/>
          <w:szCs w:val="24"/>
        </w:rPr>
      </w:pPr>
      <w:r w:rsidRPr="003B4351">
        <w:rPr>
          <w:rFonts w:ascii="Times New Roman" w:hAnsi="Times New Roman"/>
          <w:sz w:val="24"/>
          <w:szCs w:val="24"/>
        </w:rPr>
        <w:t xml:space="preserve">Smluvní strany výslovně prohlašují, že si text </w:t>
      </w:r>
      <w:r w:rsidR="00A02D6B" w:rsidRPr="00C274DD">
        <w:rPr>
          <w:rFonts w:ascii="Times New Roman" w:hAnsi="Times New Roman"/>
          <w:sz w:val="24"/>
          <w:szCs w:val="24"/>
        </w:rPr>
        <w:t>rámcové dohody</w:t>
      </w:r>
      <w:r w:rsidR="00A02D6B" w:rsidRPr="003B4351">
        <w:rPr>
          <w:rFonts w:ascii="Times New Roman" w:hAnsi="Times New Roman"/>
          <w:sz w:val="24"/>
          <w:szCs w:val="24"/>
        </w:rPr>
        <w:t xml:space="preserve"> </w:t>
      </w:r>
      <w:r w:rsidRPr="003B4351">
        <w:rPr>
          <w:rFonts w:ascii="Times New Roman" w:hAnsi="Times New Roman"/>
          <w:sz w:val="24"/>
          <w:szCs w:val="24"/>
        </w:rPr>
        <w:t>důkladně přečetly, veškerým ustanovením rozumí a souhlasí s nimi a žád</w:t>
      </w:r>
      <w:r w:rsidR="00374D95">
        <w:rPr>
          <w:rFonts w:ascii="Times New Roman" w:hAnsi="Times New Roman"/>
          <w:sz w:val="24"/>
          <w:szCs w:val="24"/>
        </w:rPr>
        <w:t xml:space="preserve">ná ze </w:t>
      </w:r>
      <w:r w:rsidR="00663096">
        <w:rPr>
          <w:rFonts w:ascii="Times New Roman" w:hAnsi="Times New Roman"/>
          <w:sz w:val="24"/>
          <w:szCs w:val="24"/>
        </w:rPr>
        <w:t>S</w:t>
      </w:r>
      <w:r w:rsidR="00374D95">
        <w:rPr>
          <w:rFonts w:ascii="Times New Roman" w:hAnsi="Times New Roman"/>
          <w:sz w:val="24"/>
          <w:szCs w:val="24"/>
        </w:rPr>
        <w:t>mluvních stran nejedná v </w:t>
      </w:r>
      <w:r w:rsidRPr="003B4351">
        <w:rPr>
          <w:rFonts w:ascii="Times New Roman" w:hAnsi="Times New Roman"/>
          <w:sz w:val="24"/>
          <w:szCs w:val="24"/>
        </w:rPr>
        <w:t xml:space="preserve">tísni ani za nápadně nevýhodných podmínek. </w:t>
      </w:r>
    </w:p>
    <w:p w14:paraId="4D374365" w14:textId="01CC93AE" w:rsidR="00E006F4" w:rsidRPr="00DA53FF" w:rsidRDefault="00E006F4" w:rsidP="002B0D8C">
      <w:pPr>
        <w:pStyle w:val="Odstavec11"/>
        <w:numPr>
          <w:ilvl w:val="1"/>
          <w:numId w:val="5"/>
        </w:numPr>
        <w:rPr>
          <w:rFonts w:ascii="Times New Roman" w:hAnsi="Times New Roman"/>
          <w:sz w:val="24"/>
          <w:szCs w:val="24"/>
        </w:rPr>
      </w:pPr>
      <w:r w:rsidRPr="00E006F4">
        <w:rPr>
          <w:rFonts w:ascii="Times New Roman" w:hAnsi="Times New Roman"/>
          <w:sz w:val="24"/>
          <w:szCs w:val="24"/>
        </w:rPr>
        <w:t xml:space="preserve">Tato </w:t>
      </w:r>
      <w:r w:rsidR="00CE38C8">
        <w:rPr>
          <w:rFonts w:ascii="Times New Roman" w:hAnsi="Times New Roman"/>
          <w:sz w:val="24"/>
          <w:szCs w:val="24"/>
        </w:rPr>
        <w:t xml:space="preserve">rámcová dohoda </w:t>
      </w:r>
      <w:r w:rsidRPr="00E006F4">
        <w:rPr>
          <w:rFonts w:ascii="Times New Roman" w:hAnsi="Times New Roman"/>
          <w:sz w:val="24"/>
          <w:szCs w:val="24"/>
        </w:rPr>
        <w:t xml:space="preserve">byla </w:t>
      </w:r>
      <w:r w:rsidR="00503B39">
        <w:rPr>
          <w:rFonts w:ascii="Times New Roman" w:hAnsi="Times New Roman"/>
          <w:sz w:val="24"/>
          <w:szCs w:val="24"/>
        </w:rPr>
        <w:t>S</w:t>
      </w:r>
      <w:r w:rsidRPr="00E006F4">
        <w:rPr>
          <w:rFonts w:ascii="Times New Roman" w:hAnsi="Times New Roman"/>
          <w:sz w:val="24"/>
          <w:szCs w:val="24"/>
        </w:rPr>
        <w:t>mluvními stranami podepsána v pěti vyhotoveních, z nichž Objednatel obdrží po třech vyhotoveních a Zhotovitel obdrží po dvou vyhotoveních. Nedílnou součástí každého vyhotovení jsou všechny přílohy uvedené v této Smlouvě.</w:t>
      </w:r>
    </w:p>
    <w:p w14:paraId="5C215ACC" w14:textId="77777777" w:rsidR="00E006F4" w:rsidRPr="00E006F4" w:rsidRDefault="00E006F4" w:rsidP="00E006F4">
      <w:pPr>
        <w:rPr>
          <w:lang w:eastAsia="x-none"/>
        </w:rPr>
      </w:pPr>
    </w:p>
    <w:p w14:paraId="06A52D8A" w14:textId="77777777" w:rsidR="00146939" w:rsidRDefault="00146939" w:rsidP="001A641E">
      <w:pPr>
        <w:numPr>
          <w:ilvl w:val="0"/>
          <w:numId w:val="6"/>
        </w:numPr>
        <w:spacing w:before="120" w:after="120" w:line="276" w:lineRule="auto"/>
        <w:ind w:left="482" w:hanging="482"/>
        <w:jc w:val="both"/>
        <w:outlineLvl w:val="1"/>
        <w:rPr>
          <w:b/>
          <w:u w:val="single"/>
        </w:rPr>
      </w:pPr>
      <w:r w:rsidRPr="003B4351">
        <w:rPr>
          <w:b/>
          <w:u w:val="single"/>
        </w:rPr>
        <w:t>Přílohy</w:t>
      </w:r>
      <w:r w:rsidR="00586B5C">
        <w:rPr>
          <w:b/>
          <w:u w:val="single"/>
        </w:rPr>
        <w:t xml:space="preserve"> rámcové dohody</w:t>
      </w:r>
    </w:p>
    <w:p w14:paraId="09D0AA0E" w14:textId="77777777" w:rsidR="0096765D" w:rsidRDefault="0096765D" w:rsidP="0096765D">
      <w:pPr>
        <w:spacing w:before="120" w:after="120" w:line="276" w:lineRule="auto"/>
        <w:ind w:left="482"/>
        <w:jc w:val="both"/>
        <w:outlineLvl w:val="1"/>
        <w:rPr>
          <w:b/>
          <w:u w:val="single"/>
        </w:rPr>
      </w:pPr>
    </w:p>
    <w:p w14:paraId="251880ED" w14:textId="77777777" w:rsidR="0096765D" w:rsidRPr="0096765D" w:rsidRDefault="0096765D" w:rsidP="0096765D">
      <w:pPr>
        <w:pStyle w:val="Odstavec2"/>
        <w:tabs>
          <w:tab w:val="clear" w:pos="1789"/>
        </w:tabs>
        <w:ind w:left="0" w:firstLine="0"/>
        <w:rPr>
          <w:rFonts w:ascii="Times New Roman" w:hAnsi="Times New Roman"/>
          <w:sz w:val="24"/>
          <w:szCs w:val="24"/>
        </w:rPr>
      </w:pPr>
      <w:r w:rsidRPr="0096765D">
        <w:rPr>
          <w:rFonts w:ascii="Times New Roman" w:hAnsi="Times New Roman"/>
          <w:sz w:val="24"/>
          <w:szCs w:val="24"/>
        </w:rPr>
        <w:t>Nedílnou součástí této Smlouvy jsou přílohy:</w:t>
      </w:r>
    </w:p>
    <w:p w14:paraId="3816D386" w14:textId="77777777" w:rsidR="00EE62B8" w:rsidRDefault="00EE62B8" w:rsidP="00EE62B8">
      <w:pPr>
        <w:spacing w:before="120" w:after="120" w:line="276" w:lineRule="auto"/>
        <w:jc w:val="both"/>
        <w:outlineLvl w:val="1"/>
      </w:pPr>
      <w:r w:rsidRPr="00EE62B8">
        <w:t xml:space="preserve">Příloha č. 1 </w:t>
      </w:r>
      <w:r>
        <w:t>–</w:t>
      </w:r>
      <w:r w:rsidRPr="00EE62B8">
        <w:t xml:space="preserve"> </w:t>
      </w:r>
      <w:r w:rsidR="000335F2">
        <w:t xml:space="preserve">Vzor </w:t>
      </w:r>
      <w:r w:rsidR="00BA3A47">
        <w:t>V</w:t>
      </w:r>
      <w:r w:rsidR="000335F2">
        <w:t xml:space="preserve">ýzvy </w:t>
      </w:r>
      <w:r w:rsidR="00BA3A47">
        <w:t>k</w:t>
      </w:r>
      <w:r w:rsidR="000335F2">
        <w:t xml:space="preserve"> podání nabídek</w:t>
      </w:r>
    </w:p>
    <w:p w14:paraId="5EBD83D6" w14:textId="77777777" w:rsidR="000335F2" w:rsidRDefault="000335F2" w:rsidP="00EE62B8">
      <w:pPr>
        <w:spacing w:before="120" w:after="120" w:line="276" w:lineRule="auto"/>
        <w:jc w:val="both"/>
        <w:outlineLvl w:val="1"/>
      </w:pPr>
      <w:r>
        <w:t xml:space="preserve">Příloha č. 2 -  Oprávněné osoby </w:t>
      </w:r>
      <w:r w:rsidR="00BE4D00">
        <w:t>Objednatele</w:t>
      </w:r>
    </w:p>
    <w:p w14:paraId="27777F83" w14:textId="77777777" w:rsidR="000335F2" w:rsidRDefault="000335F2" w:rsidP="00EE62B8">
      <w:pPr>
        <w:spacing w:before="120" w:after="120" w:line="276" w:lineRule="auto"/>
        <w:jc w:val="both"/>
        <w:outlineLvl w:val="1"/>
      </w:pPr>
      <w:r>
        <w:t xml:space="preserve">Příloha č. 3 – Oprávněné osoby </w:t>
      </w:r>
      <w:r w:rsidR="00BE4D00">
        <w:t>Z</w:t>
      </w:r>
      <w:r>
        <w:t>hotovitele</w:t>
      </w:r>
    </w:p>
    <w:p w14:paraId="472044F5" w14:textId="77777777" w:rsidR="005E5D5F" w:rsidRDefault="005E5D5F" w:rsidP="00EE62B8">
      <w:pPr>
        <w:spacing w:before="120" w:after="120" w:line="276" w:lineRule="auto"/>
        <w:jc w:val="both"/>
        <w:outlineLvl w:val="1"/>
      </w:pPr>
    </w:p>
    <w:p w14:paraId="3C023BC7" w14:textId="17646EA7" w:rsidR="005E5D5F" w:rsidRDefault="005E5D5F" w:rsidP="001B34FD">
      <w:pPr>
        <w:spacing w:before="120" w:after="120" w:line="276" w:lineRule="auto"/>
        <w:jc w:val="center"/>
        <w:outlineLvl w:val="1"/>
      </w:pPr>
      <w:r>
        <w:t>[</w:t>
      </w:r>
      <w:r w:rsidRPr="001B34FD">
        <w:rPr>
          <w:i/>
        </w:rPr>
        <w:t>podpisy zástupců smluvních stran jsou uvedeny na další, tj. třicáté (30) straně smlouvy</w:t>
      </w:r>
      <w:r>
        <w:t>]</w:t>
      </w:r>
    </w:p>
    <w:p w14:paraId="3AF61F58" w14:textId="77777777" w:rsidR="002E1B3B"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t xml:space="preserve">                                         </w:t>
      </w:r>
      <w:r w:rsidR="002E1B3B" w:rsidRPr="003B4351">
        <w:rPr>
          <w:rFonts w:ascii="Times New Roman" w:hAnsi="Times New Roman"/>
          <w:sz w:val="24"/>
          <w:szCs w:val="24"/>
          <w:lang w:val="cs-CZ"/>
        </w:rPr>
        <w:t xml:space="preserve"> </w:t>
      </w:r>
      <w:r w:rsidRPr="003B4351">
        <w:rPr>
          <w:rFonts w:ascii="Times New Roman" w:hAnsi="Times New Roman"/>
          <w:sz w:val="24"/>
          <w:szCs w:val="24"/>
          <w:lang w:val="cs-CZ"/>
        </w:rPr>
        <w:t xml:space="preserve">           </w:t>
      </w:r>
    </w:p>
    <w:tbl>
      <w:tblPr>
        <w:tblW w:w="0" w:type="auto"/>
        <w:tblInd w:w="355" w:type="dxa"/>
        <w:tblLook w:val="04A0" w:firstRow="1" w:lastRow="0" w:firstColumn="1" w:lastColumn="0" w:noHBand="0" w:noVBand="1"/>
      </w:tblPr>
      <w:tblGrid>
        <w:gridCol w:w="4467"/>
        <w:gridCol w:w="4466"/>
      </w:tblGrid>
      <w:tr w:rsidR="00374D95" w14:paraId="28CA8DC9" w14:textId="77777777" w:rsidTr="00F958CC">
        <w:tc>
          <w:tcPr>
            <w:tcW w:w="4467" w:type="dxa"/>
            <w:shd w:val="clear" w:color="auto" w:fill="auto"/>
          </w:tcPr>
          <w:p w14:paraId="0F1D583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360" w:lineRule="auto"/>
              <w:ind w:left="0" w:firstLine="0"/>
              <w:rPr>
                <w:rFonts w:ascii="Times New Roman" w:hAnsi="Times New Roman"/>
                <w:sz w:val="24"/>
                <w:szCs w:val="24"/>
                <w:lang w:val="cs-CZ"/>
              </w:rPr>
            </w:pPr>
            <w:r w:rsidRPr="00F958CC">
              <w:rPr>
                <w:rFonts w:ascii="Times New Roman" w:hAnsi="Times New Roman"/>
                <w:sz w:val="24"/>
                <w:szCs w:val="24"/>
                <w:lang w:val="cs-CZ"/>
              </w:rPr>
              <w:lastRenderedPageBreak/>
              <w:t xml:space="preserve">V Praze dne </w:t>
            </w:r>
            <w:r w:rsidRPr="00D306DD">
              <w:rPr>
                <w:rFonts w:ascii="Times New Roman" w:hAnsi="Times New Roman"/>
                <w:sz w:val="24"/>
                <w:szCs w:val="24"/>
                <w:lang w:val="cs-CZ"/>
              </w:rPr>
              <w:t>…</w:t>
            </w:r>
            <w:r w:rsidR="00D306DD">
              <w:rPr>
                <w:rFonts w:ascii="Times New Roman" w:hAnsi="Times New Roman"/>
                <w:sz w:val="24"/>
                <w:szCs w:val="24"/>
                <w:lang w:val="cs-CZ"/>
              </w:rPr>
              <w:t>…………….</w:t>
            </w:r>
          </w:p>
        </w:tc>
        <w:tc>
          <w:tcPr>
            <w:tcW w:w="4466" w:type="dxa"/>
            <w:shd w:val="clear" w:color="auto" w:fill="auto"/>
          </w:tcPr>
          <w:p w14:paraId="73CD5F36" w14:textId="77777777" w:rsidR="00374D95" w:rsidRPr="00F958CC" w:rsidRDefault="00374D95" w:rsidP="00E524AB">
            <w:pPr>
              <w:pStyle w:val="Zkladntextodsazen2"/>
              <w:widowControl/>
              <w:tabs>
                <w:tab w:val="clear" w:pos="355"/>
                <w:tab w:val="clear" w:pos="3333"/>
                <w:tab w:val="clear" w:pos="6310"/>
              </w:tabs>
              <w:overflowPunct/>
              <w:autoSpaceDE/>
              <w:adjustRightInd/>
              <w:spacing w:before="120" w:line="360" w:lineRule="auto"/>
              <w:ind w:left="0" w:firstLine="0"/>
              <w:rPr>
                <w:rFonts w:ascii="Times New Roman" w:hAnsi="Times New Roman"/>
                <w:sz w:val="24"/>
                <w:szCs w:val="24"/>
                <w:lang w:val="cs-CZ"/>
              </w:rPr>
            </w:pPr>
            <w:r w:rsidRPr="00F958CC">
              <w:rPr>
                <w:rFonts w:ascii="Times New Roman" w:hAnsi="Times New Roman"/>
                <w:sz w:val="24"/>
                <w:szCs w:val="24"/>
                <w:lang w:val="cs-CZ"/>
              </w:rPr>
              <w:t>V</w:t>
            </w:r>
            <w:r w:rsidR="00E524AB">
              <w:rPr>
                <w:rFonts w:ascii="Times New Roman" w:hAnsi="Times New Roman"/>
                <w:sz w:val="24"/>
                <w:szCs w:val="24"/>
                <w:lang w:val="cs-CZ"/>
              </w:rPr>
              <w:t>……………</w:t>
            </w:r>
            <w:r w:rsidRPr="00F958CC">
              <w:rPr>
                <w:rFonts w:ascii="Times New Roman" w:hAnsi="Times New Roman"/>
                <w:sz w:val="24"/>
                <w:szCs w:val="24"/>
                <w:lang w:val="cs-CZ"/>
              </w:rPr>
              <w:t xml:space="preserve">  dne </w:t>
            </w:r>
            <w:r w:rsidR="00E524AB">
              <w:rPr>
                <w:rFonts w:ascii="Times New Roman" w:hAnsi="Times New Roman"/>
                <w:sz w:val="24"/>
                <w:szCs w:val="24"/>
                <w:lang w:val="cs-CZ"/>
              </w:rPr>
              <w:t>………</w:t>
            </w:r>
            <w:proofErr w:type="gramStart"/>
            <w:r w:rsidR="00E524AB">
              <w:rPr>
                <w:rFonts w:ascii="Times New Roman" w:hAnsi="Times New Roman"/>
                <w:sz w:val="24"/>
                <w:szCs w:val="24"/>
                <w:lang w:val="cs-CZ"/>
              </w:rPr>
              <w:t>…..</w:t>
            </w:r>
            <w:proofErr w:type="gramEnd"/>
          </w:p>
        </w:tc>
      </w:tr>
      <w:tr w:rsidR="00374D95" w14:paraId="67412023" w14:textId="77777777" w:rsidTr="00F958CC">
        <w:tc>
          <w:tcPr>
            <w:tcW w:w="4467" w:type="dxa"/>
            <w:shd w:val="clear" w:color="auto" w:fill="auto"/>
          </w:tcPr>
          <w:p w14:paraId="7DAE1289" w14:textId="77777777" w:rsidR="00374D95" w:rsidRPr="00F958CC"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Za </w:t>
            </w:r>
            <w:r w:rsidR="00BE4D00">
              <w:rPr>
                <w:rFonts w:ascii="Times New Roman" w:hAnsi="Times New Roman"/>
                <w:sz w:val="24"/>
                <w:szCs w:val="24"/>
                <w:lang w:val="cs-CZ"/>
              </w:rPr>
              <w:t>O</w:t>
            </w:r>
            <w:r w:rsidR="00BE4D00" w:rsidRPr="00F958CC">
              <w:rPr>
                <w:rFonts w:ascii="Times New Roman" w:hAnsi="Times New Roman"/>
                <w:sz w:val="24"/>
                <w:szCs w:val="24"/>
                <w:lang w:val="cs-CZ"/>
              </w:rPr>
              <w:t>bjednatele</w:t>
            </w:r>
            <w:r w:rsidRPr="00F958CC">
              <w:rPr>
                <w:rFonts w:ascii="Times New Roman" w:hAnsi="Times New Roman"/>
                <w:sz w:val="24"/>
                <w:szCs w:val="24"/>
                <w:lang w:val="cs-CZ"/>
              </w:rPr>
              <w:t>:</w:t>
            </w:r>
          </w:p>
        </w:tc>
        <w:tc>
          <w:tcPr>
            <w:tcW w:w="4466" w:type="dxa"/>
            <w:shd w:val="clear" w:color="auto" w:fill="auto"/>
          </w:tcPr>
          <w:p w14:paraId="1A0A0CA8" w14:textId="77777777" w:rsidR="00374D95"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Za </w:t>
            </w:r>
            <w:r w:rsidR="00A7234B">
              <w:rPr>
                <w:rFonts w:ascii="Times New Roman" w:hAnsi="Times New Roman"/>
                <w:sz w:val="24"/>
                <w:szCs w:val="24"/>
                <w:lang w:val="cs-CZ"/>
              </w:rPr>
              <w:t>Zhotovitele</w:t>
            </w:r>
            <w:r w:rsidR="00BE4D00">
              <w:rPr>
                <w:rFonts w:ascii="Times New Roman" w:hAnsi="Times New Roman"/>
                <w:sz w:val="24"/>
                <w:szCs w:val="24"/>
                <w:lang w:val="cs-CZ"/>
              </w:rPr>
              <w:t xml:space="preserve"> [</w:t>
            </w:r>
            <w:r w:rsidR="00BE4D00" w:rsidRPr="002B107D">
              <w:rPr>
                <w:rFonts w:ascii="Times New Roman" w:hAnsi="Times New Roman"/>
                <w:sz w:val="24"/>
                <w:szCs w:val="24"/>
                <w:highlight w:val="yellow"/>
                <w:lang w:val="cs-CZ"/>
              </w:rPr>
              <w:t>bude doplněno pořadové číslo</w:t>
            </w:r>
            <w:r w:rsidR="00BE4D00">
              <w:rPr>
                <w:rFonts w:ascii="Times New Roman" w:hAnsi="Times New Roman"/>
                <w:sz w:val="24"/>
                <w:szCs w:val="24"/>
                <w:lang w:val="cs-CZ"/>
              </w:rPr>
              <w:t>]</w:t>
            </w:r>
            <w:r w:rsidRPr="00F958CC">
              <w:rPr>
                <w:rFonts w:ascii="Times New Roman" w:hAnsi="Times New Roman"/>
                <w:sz w:val="24"/>
                <w:szCs w:val="24"/>
                <w:lang w:val="cs-CZ"/>
              </w:rPr>
              <w:t>:</w:t>
            </w:r>
          </w:p>
          <w:p w14:paraId="0E943850" w14:textId="77777777" w:rsidR="00BE4D00" w:rsidRPr="00F958CC"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39C2E62B" w14:textId="77777777" w:rsidTr="00F958CC">
        <w:tc>
          <w:tcPr>
            <w:tcW w:w="4467" w:type="dxa"/>
            <w:shd w:val="clear" w:color="auto" w:fill="auto"/>
          </w:tcPr>
          <w:p w14:paraId="487ADF11" w14:textId="77777777" w:rsidR="00AC645E"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c>
          <w:tcPr>
            <w:tcW w:w="4466" w:type="dxa"/>
            <w:shd w:val="clear" w:color="auto" w:fill="auto"/>
          </w:tcPr>
          <w:p w14:paraId="2CCC6EC9"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72576E60" w14:textId="77777777" w:rsidTr="00F958CC">
        <w:tc>
          <w:tcPr>
            <w:tcW w:w="4467" w:type="dxa"/>
            <w:shd w:val="clear" w:color="auto" w:fill="auto"/>
          </w:tcPr>
          <w:p w14:paraId="0504CE99"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c>
          <w:tcPr>
            <w:tcW w:w="4466" w:type="dxa"/>
            <w:shd w:val="clear" w:color="auto" w:fill="auto"/>
          </w:tcPr>
          <w:p w14:paraId="2476884B"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r>
      <w:tr w:rsidR="00374D95" w14:paraId="54D6E9AF" w14:textId="77777777" w:rsidTr="00F958CC">
        <w:tc>
          <w:tcPr>
            <w:tcW w:w="4467" w:type="dxa"/>
            <w:shd w:val="clear" w:color="auto" w:fill="auto"/>
          </w:tcPr>
          <w:p w14:paraId="1F323D82"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b/>
                <w:sz w:val="24"/>
                <w:szCs w:val="24"/>
                <w:lang w:val="cs-CZ"/>
              </w:rPr>
              <w:t>Mgr. Jan Duspěva</w:t>
            </w:r>
            <w:r w:rsidRPr="00F958CC">
              <w:rPr>
                <w:rFonts w:ascii="Times New Roman" w:hAnsi="Times New Roman"/>
                <w:sz w:val="24"/>
                <w:szCs w:val="24"/>
                <w:lang w:val="cs-CZ"/>
              </w:rPr>
              <w:t>,</w:t>
            </w:r>
          </w:p>
        </w:tc>
        <w:tc>
          <w:tcPr>
            <w:tcW w:w="4466" w:type="dxa"/>
            <w:shd w:val="clear" w:color="auto" w:fill="auto"/>
          </w:tcPr>
          <w:p w14:paraId="656E559A" w14:textId="77777777" w:rsidR="00374D95" w:rsidRPr="00F958CC" w:rsidRDefault="00BE4D00" w:rsidP="00F958CC">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4"/>
                <w:szCs w:val="24"/>
                <w:lang w:val="cs-CZ"/>
              </w:rPr>
            </w:pPr>
            <w:r w:rsidRPr="002B107D">
              <w:rPr>
                <w:rFonts w:ascii="Times New Roman" w:hAnsi="Times New Roman"/>
                <w:sz w:val="24"/>
                <w:szCs w:val="24"/>
                <w:highlight w:val="yellow"/>
                <w:lang w:val="cs-CZ"/>
              </w:rPr>
              <w:t>[jméno a příjmení]</w:t>
            </w:r>
          </w:p>
        </w:tc>
      </w:tr>
      <w:tr w:rsidR="00374D95" w14:paraId="4B9BC652" w14:textId="77777777" w:rsidTr="00F958CC">
        <w:tc>
          <w:tcPr>
            <w:tcW w:w="4467" w:type="dxa"/>
            <w:shd w:val="clear" w:color="auto" w:fill="auto"/>
          </w:tcPr>
          <w:p w14:paraId="53CFB84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předseda představenstva</w:t>
            </w:r>
          </w:p>
        </w:tc>
        <w:tc>
          <w:tcPr>
            <w:tcW w:w="4466" w:type="dxa"/>
            <w:shd w:val="clear" w:color="auto" w:fill="auto"/>
          </w:tcPr>
          <w:p w14:paraId="62DCCC70" w14:textId="77777777" w:rsidR="00374D95" w:rsidRPr="00F958CC"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4"/>
                <w:szCs w:val="24"/>
                <w:lang w:val="cs-CZ"/>
              </w:rPr>
            </w:pPr>
            <w:r w:rsidRPr="00F30A4C">
              <w:rPr>
                <w:rFonts w:ascii="Times New Roman" w:hAnsi="Times New Roman"/>
                <w:sz w:val="24"/>
                <w:szCs w:val="24"/>
                <w:highlight w:val="yellow"/>
                <w:lang w:val="cs-CZ"/>
              </w:rPr>
              <w:t>[</w:t>
            </w:r>
            <w:r>
              <w:rPr>
                <w:rFonts w:ascii="Times New Roman" w:hAnsi="Times New Roman"/>
                <w:sz w:val="24"/>
                <w:szCs w:val="24"/>
                <w:highlight w:val="yellow"/>
                <w:lang w:val="cs-CZ"/>
              </w:rPr>
              <w:t>funkce</w:t>
            </w:r>
            <w:r w:rsidRPr="00F30A4C">
              <w:rPr>
                <w:rFonts w:ascii="Times New Roman" w:hAnsi="Times New Roman"/>
                <w:sz w:val="24"/>
                <w:szCs w:val="24"/>
                <w:highlight w:val="yellow"/>
                <w:lang w:val="cs-CZ"/>
              </w:rPr>
              <w:t>]</w:t>
            </w:r>
          </w:p>
        </w:tc>
      </w:tr>
      <w:tr w:rsidR="00374D95" w14:paraId="71DAAA49" w14:textId="77777777" w:rsidTr="00F958CC">
        <w:tc>
          <w:tcPr>
            <w:tcW w:w="4467" w:type="dxa"/>
            <w:shd w:val="clear" w:color="auto" w:fill="auto"/>
          </w:tcPr>
          <w:p w14:paraId="32140544"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p w14:paraId="451AD480" w14:textId="77777777" w:rsidR="00AC645E"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c>
          <w:tcPr>
            <w:tcW w:w="4466" w:type="dxa"/>
            <w:shd w:val="clear" w:color="auto" w:fill="auto"/>
          </w:tcPr>
          <w:p w14:paraId="3157015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7E66774C" w14:textId="77777777" w:rsidTr="00F958CC">
        <w:tc>
          <w:tcPr>
            <w:tcW w:w="4467" w:type="dxa"/>
            <w:shd w:val="clear" w:color="auto" w:fill="auto"/>
          </w:tcPr>
          <w:p w14:paraId="6CC3AA41"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c>
          <w:tcPr>
            <w:tcW w:w="4466" w:type="dxa"/>
            <w:shd w:val="clear" w:color="auto" w:fill="auto"/>
          </w:tcPr>
          <w:p w14:paraId="296763A5" w14:textId="77777777" w:rsidR="00374D95" w:rsidRPr="00F958CC" w:rsidRDefault="00160E5F"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Pr>
                <w:rFonts w:ascii="Times New Roman" w:hAnsi="Times New Roman"/>
                <w:sz w:val="24"/>
                <w:szCs w:val="24"/>
                <w:lang w:val="cs-CZ"/>
              </w:rPr>
              <w:t>…………………………</w:t>
            </w:r>
          </w:p>
        </w:tc>
      </w:tr>
      <w:tr w:rsidR="00374D95" w14:paraId="4AE1FCE4" w14:textId="77777777" w:rsidTr="00F958CC">
        <w:tc>
          <w:tcPr>
            <w:tcW w:w="4467" w:type="dxa"/>
            <w:shd w:val="clear" w:color="auto" w:fill="auto"/>
          </w:tcPr>
          <w:p w14:paraId="3BFB8DF4" w14:textId="77777777" w:rsidR="00374D95" w:rsidRDefault="00374D95"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r w:rsidRPr="00F958CC">
              <w:rPr>
                <w:rFonts w:ascii="Times New Roman" w:hAnsi="Times New Roman"/>
                <w:b/>
                <w:sz w:val="24"/>
                <w:szCs w:val="24"/>
                <w:lang w:val="cs-CZ"/>
              </w:rPr>
              <w:t>Ing.</w:t>
            </w:r>
            <w:r w:rsidR="00E524AB">
              <w:rPr>
                <w:rFonts w:ascii="Times New Roman" w:hAnsi="Times New Roman"/>
                <w:b/>
                <w:sz w:val="24"/>
                <w:szCs w:val="24"/>
                <w:lang w:val="cs-CZ"/>
              </w:rPr>
              <w:t xml:space="preserve"> František Todt</w:t>
            </w:r>
          </w:p>
          <w:p w14:paraId="3C81A07C" w14:textId="77777777" w:rsidR="00160E5F" w:rsidRPr="00F958CC" w:rsidRDefault="00160E5F"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r w:rsidRPr="00F958CC">
              <w:rPr>
                <w:rFonts w:ascii="Times New Roman" w:hAnsi="Times New Roman"/>
                <w:sz w:val="24"/>
                <w:szCs w:val="24"/>
                <w:lang w:val="cs-CZ"/>
              </w:rPr>
              <w:t>člen představenstva</w:t>
            </w:r>
          </w:p>
        </w:tc>
        <w:tc>
          <w:tcPr>
            <w:tcW w:w="4466" w:type="dxa"/>
            <w:shd w:val="clear" w:color="auto" w:fill="auto"/>
          </w:tcPr>
          <w:p w14:paraId="53F67C87" w14:textId="77777777" w:rsidR="00374D95"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30A4C">
              <w:rPr>
                <w:rFonts w:ascii="Times New Roman" w:hAnsi="Times New Roman"/>
                <w:sz w:val="24"/>
                <w:szCs w:val="24"/>
                <w:highlight w:val="yellow"/>
                <w:lang w:val="cs-CZ"/>
              </w:rPr>
              <w:t>[jméno a příjmení]</w:t>
            </w:r>
          </w:p>
          <w:p w14:paraId="32142BD3" w14:textId="77777777" w:rsidR="00BE4D00" w:rsidRPr="00F958CC"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30A4C">
              <w:rPr>
                <w:rFonts w:ascii="Times New Roman" w:hAnsi="Times New Roman"/>
                <w:sz w:val="24"/>
                <w:szCs w:val="24"/>
                <w:highlight w:val="yellow"/>
                <w:lang w:val="cs-CZ"/>
              </w:rPr>
              <w:t>[</w:t>
            </w:r>
            <w:r>
              <w:rPr>
                <w:rFonts w:ascii="Times New Roman" w:hAnsi="Times New Roman"/>
                <w:sz w:val="24"/>
                <w:szCs w:val="24"/>
                <w:highlight w:val="yellow"/>
                <w:lang w:val="cs-CZ"/>
              </w:rPr>
              <w:t>funkce</w:t>
            </w:r>
            <w:r w:rsidRPr="00F30A4C">
              <w:rPr>
                <w:rFonts w:ascii="Times New Roman" w:hAnsi="Times New Roman"/>
                <w:sz w:val="24"/>
                <w:szCs w:val="24"/>
                <w:highlight w:val="yellow"/>
                <w:lang w:val="cs-CZ"/>
              </w:rPr>
              <w:t>]</w:t>
            </w:r>
          </w:p>
        </w:tc>
      </w:tr>
      <w:tr w:rsidR="00374D95" w14:paraId="20F8E915" w14:textId="77777777" w:rsidTr="00F958CC">
        <w:tc>
          <w:tcPr>
            <w:tcW w:w="4467" w:type="dxa"/>
            <w:shd w:val="clear" w:color="auto" w:fill="auto"/>
          </w:tcPr>
          <w:p w14:paraId="5AAF9C5B"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p>
        </w:tc>
        <w:tc>
          <w:tcPr>
            <w:tcW w:w="4466" w:type="dxa"/>
            <w:shd w:val="clear" w:color="auto" w:fill="auto"/>
          </w:tcPr>
          <w:p w14:paraId="1E0E2D9F" w14:textId="77777777" w:rsidR="00374D95" w:rsidRPr="00F958CC"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bl>
    <w:p w14:paraId="08128693" w14:textId="77777777" w:rsidR="000C62C6" w:rsidRDefault="000C62C6">
      <w:pPr>
        <w:pStyle w:val="Zkladntextodsazen2"/>
        <w:widowControl/>
        <w:tabs>
          <w:tab w:val="clear" w:pos="355"/>
          <w:tab w:val="clear" w:pos="3333"/>
          <w:tab w:val="clear" w:pos="6310"/>
        </w:tabs>
        <w:overflowPunct/>
        <w:autoSpaceDE/>
        <w:adjustRightInd/>
        <w:spacing w:before="120" w:after="240" w:line="276" w:lineRule="auto"/>
        <w:jc w:val="center"/>
        <w:rPr>
          <w:rFonts w:ascii="Times New Roman" w:hAnsi="Times New Roman"/>
          <w:sz w:val="24"/>
          <w:szCs w:val="24"/>
          <w:lang w:val="cs-CZ"/>
        </w:rPr>
      </w:pPr>
    </w:p>
    <w:p w14:paraId="49C174DE" w14:textId="77777777" w:rsidR="000C62C6" w:rsidRDefault="000C62C6">
      <w:pPr>
        <w:rPr>
          <w:lang w:eastAsia="x-none"/>
        </w:rPr>
      </w:pPr>
      <w:r>
        <w:br w:type="page"/>
      </w:r>
    </w:p>
    <w:p w14:paraId="1DAD3CB8" w14:textId="77777777" w:rsidR="00C8624D" w:rsidRPr="003B4351" w:rsidRDefault="00C8624D" w:rsidP="002B107D">
      <w:pPr>
        <w:pStyle w:val="Zkladntextodsazen2"/>
        <w:widowControl/>
        <w:tabs>
          <w:tab w:val="clear" w:pos="355"/>
          <w:tab w:val="clear" w:pos="3333"/>
          <w:tab w:val="clear" w:pos="6310"/>
        </w:tabs>
        <w:overflowPunct/>
        <w:autoSpaceDE/>
        <w:adjustRightInd/>
        <w:spacing w:before="120" w:after="240" w:line="276" w:lineRule="auto"/>
        <w:jc w:val="center"/>
        <w:rPr>
          <w:vanish/>
        </w:rPr>
      </w:pPr>
    </w:p>
    <w:p w14:paraId="19FF310B" w14:textId="77777777" w:rsidR="00A50B38" w:rsidRDefault="000E076E" w:rsidP="00F67A1E">
      <w:pPr>
        <w:pStyle w:val="Zkladntextodsazen2"/>
        <w:widowControl/>
        <w:tabs>
          <w:tab w:val="clear" w:pos="355"/>
          <w:tab w:val="clear" w:pos="3333"/>
          <w:tab w:val="clear" w:pos="6310"/>
        </w:tabs>
        <w:overflowPunct/>
        <w:autoSpaceDE/>
        <w:adjustRightInd/>
        <w:spacing w:after="240" w:line="276" w:lineRule="auto"/>
        <w:ind w:left="0" w:firstLine="0"/>
        <w:jc w:val="center"/>
        <w:rPr>
          <w:rFonts w:ascii="Times New Roman" w:hAnsi="Times New Roman"/>
          <w:sz w:val="24"/>
          <w:szCs w:val="24"/>
          <w:lang w:val="cs-CZ"/>
        </w:rPr>
      </w:pPr>
      <w:r w:rsidRPr="003B4351">
        <w:rPr>
          <w:rFonts w:ascii="Times New Roman" w:hAnsi="Times New Roman"/>
          <w:sz w:val="24"/>
          <w:szCs w:val="24"/>
          <w:lang w:val="cs-CZ"/>
        </w:rPr>
        <w:t xml:space="preserve">Příloha č. </w:t>
      </w:r>
      <w:r w:rsidR="009C6B10">
        <w:rPr>
          <w:rFonts w:ascii="Times New Roman" w:hAnsi="Times New Roman"/>
          <w:sz w:val="24"/>
          <w:szCs w:val="24"/>
          <w:lang w:val="cs-CZ"/>
        </w:rPr>
        <w:t>1</w:t>
      </w:r>
      <w:r w:rsidR="003610B8" w:rsidRPr="003B4351">
        <w:rPr>
          <w:rFonts w:ascii="Times New Roman" w:hAnsi="Times New Roman"/>
          <w:sz w:val="24"/>
          <w:szCs w:val="24"/>
          <w:lang w:val="cs-CZ"/>
        </w:rPr>
        <w:t xml:space="preserve"> Rámcové </w:t>
      </w:r>
      <w:r w:rsidR="0065794C">
        <w:rPr>
          <w:rFonts w:ascii="Times New Roman" w:hAnsi="Times New Roman"/>
          <w:sz w:val="24"/>
          <w:szCs w:val="24"/>
          <w:lang w:val="cs-CZ"/>
        </w:rPr>
        <w:t>dohody</w:t>
      </w:r>
    </w:p>
    <w:p w14:paraId="6E09306F" w14:textId="77777777" w:rsidR="000E076E" w:rsidRPr="005E714F" w:rsidRDefault="000E076E" w:rsidP="005E714F">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b/>
          <w:sz w:val="24"/>
          <w:szCs w:val="24"/>
          <w:lang w:val="cs-CZ"/>
        </w:rPr>
      </w:pPr>
      <w:r w:rsidRPr="005E714F">
        <w:rPr>
          <w:rFonts w:ascii="Times New Roman" w:hAnsi="Times New Roman"/>
          <w:b/>
          <w:sz w:val="24"/>
          <w:szCs w:val="24"/>
          <w:lang w:val="cs-CZ"/>
        </w:rPr>
        <w:t>Vzor výzvy k podání nabídek</w:t>
      </w:r>
    </w:p>
    <w:p w14:paraId="58471A69" w14:textId="3987D483" w:rsidR="00503B39" w:rsidRDefault="00503B39" w:rsidP="00503B39">
      <w:pPr>
        <w:tabs>
          <w:tab w:val="center" w:pos="2268"/>
        </w:tabs>
        <w:jc w:val="center"/>
        <w:outlineLvl w:val="0"/>
        <w:rPr>
          <w:rFonts w:cs="Arial"/>
          <w:i/>
        </w:rPr>
      </w:pPr>
      <w:r>
        <w:rPr>
          <w:rFonts w:cs="Arial"/>
          <w:i/>
        </w:rPr>
        <w:t>[následuje na samostatném listu]</w:t>
      </w:r>
    </w:p>
    <w:p w14:paraId="3ACD0EE1" w14:textId="77777777" w:rsidR="00503B39" w:rsidRDefault="00503B39">
      <w:r>
        <w:br w:type="page"/>
      </w:r>
    </w:p>
    <w:p w14:paraId="6206EBAC" w14:textId="77777777" w:rsidR="00BE491C" w:rsidRDefault="00BE491C" w:rsidP="00BE491C">
      <w:pPr>
        <w:spacing w:before="120" w:after="120" w:line="276" w:lineRule="auto"/>
        <w:jc w:val="both"/>
        <w:outlineLvl w:val="1"/>
      </w:pPr>
      <w:r>
        <w:lastRenderedPageBreak/>
        <w:t>Příloha č. 2 -  Oprávněné osoby Objednatele</w:t>
      </w:r>
    </w:p>
    <w:p w14:paraId="1DC51C7B" w14:textId="77777777" w:rsidR="00B277D2" w:rsidRDefault="00B277D2" w:rsidP="00BE491C">
      <w:pPr>
        <w:spacing w:before="120" w:after="120" w:line="276" w:lineRule="auto"/>
        <w:jc w:val="both"/>
        <w:outlineLvl w:val="1"/>
      </w:pPr>
    </w:p>
    <w:tbl>
      <w:tblPr>
        <w:tblStyle w:val="Mkatabulky"/>
        <w:tblW w:w="9464" w:type="dxa"/>
        <w:jc w:val="center"/>
        <w:tblLook w:val="04A0" w:firstRow="1" w:lastRow="0" w:firstColumn="1" w:lastColumn="0" w:noHBand="0" w:noVBand="1"/>
      </w:tblPr>
      <w:tblGrid>
        <w:gridCol w:w="2323"/>
        <w:gridCol w:w="1836"/>
        <w:gridCol w:w="2036"/>
        <w:gridCol w:w="3269"/>
      </w:tblGrid>
      <w:tr w:rsidR="00B277D2" w:rsidRPr="00F30A4C" w14:paraId="6D151D76" w14:textId="77777777" w:rsidTr="00C03546">
        <w:trPr>
          <w:trHeight w:val="593"/>
          <w:jc w:val="center"/>
        </w:trPr>
        <w:tc>
          <w:tcPr>
            <w:tcW w:w="2323" w:type="dxa"/>
          </w:tcPr>
          <w:p w14:paraId="5DBB8865" w14:textId="77777777" w:rsidR="00B277D2" w:rsidRPr="00F30A4C" w:rsidRDefault="00B277D2" w:rsidP="00C03546">
            <w:pPr>
              <w:tabs>
                <w:tab w:val="center" w:pos="2268"/>
              </w:tabs>
              <w:jc w:val="center"/>
              <w:outlineLvl w:val="0"/>
            </w:pPr>
            <w:r w:rsidRPr="00F30A4C">
              <w:t>Jméno a příjmení</w:t>
            </w:r>
          </w:p>
        </w:tc>
        <w:tc>
          <w:tcPr>
            <w:tcW w:w="1836" w:type="dxa"/>
          </w:tcPr>
          <w:p w14:paraId="7E6C62CE" w14:textId="77777777" w:rsidR="00B277D2" w:rsidRPr="00F30A4C" w:rsidRDefault="00B277D2" w:rsidP="00C03546">
            <w:pPr>
              <w:tabs>
                <w:tab w:val="center" w:pos="2268"/>
              </w:tabs>
              <w:jc w:val="center"/>
              <w:outlineLvl w:val="0"/>
            </w:pPr>
            <w:r w:rsidRPr="00F30A4C">
              <w:t>Telefonní číslo</w:t>
            </w:r>
          </w:p>
        </w:tc>
        <w:tc>
          <w:tcPr>
            <w:tcW w:w="2036" w:type="dxa"/>
          </w:tcPr>
          <w:p w14:paraId="1F176A0E" w14:textId="77777777" w:rsidR="00B277D2" w:rsidRPr="00F30A4C" w:rsidRDefault="00B277D2" w:rsidP="00C03546">
            <w:pPr>
              <w:tabs>
                <w:tab w:val="center" w:pos="2268"/>
              </w:tabs>
              <w:jc w:val="center"/>
              <w:outlineLvl w:val="0"/>
            </w:pPr>
            <w:r w:rsidRPr="00F30A4C">
              <w:t>Mobil</w:t>
            </w:r>
          </w:p>
        </w:tc>
        <w:tc>
          <w:tcPr>
            <w:tcW w:w="3269" w:type="dxa"/>
          </w:tcPr>
          <w:p w14:paraId="604C603E" w14:textId="77777777" w:rsidR="00B277D2" w:rsidRPr="00F30A4C" w:rsidRDefault="00B277D2" w:rsidP="00C03546">
            <w:pPr>
              <w:tabs>
                <w:tab w:val="center" w:pos="2268"/>
              </w:tabs>
              <w:jc w:val="center"/>
              <w:outlineLvl w:val="0"/>
            </w:pPr>
            <w:r w:rsidRPr="00F30A4C">
              <w:t>Emailová adresa</w:t>
            </w:r>
          </w:p>
        </w:tc>
      </w:tr>
      <w:tr w:rsidR="00B277D2" w:rsidRPr="00D95724" w14:paraId="1E5928F7" w14:textId="77777777" w:rsidTr="00C03546">
        <w:trPr>
          <w:trHeight w:val="296"/>
          <w:jc w:val="center"/>
        </w:trPr>
        <w:tc>
          <w:tcPr>
            <w:tcW w:w="2323" w:type="dxa"/>
          </w:tcPr>
          <w:p w14:paraId="5E182A22" w14:textId="131273BB" w:rsidR="00B277D2" w:rsidRPr="00D95724" w:rsidRDefault="00B277D2" w:rsidP="002D296F">
            <w:pPr>
              <w:tabs>
                <w:tab w:val="center" w:pos="2268"/>
              </w:tabs>
              <w:outlineLvl w:val="0"/>
            </w:pPr>
            <w:r w:rsidRPr="00D95724">
              <w:rPr>
                <w:rFonts w:eastAsia="MS Mincho"/>
                <w:bCs/>
              </w:rPr>
              <w:t xml:space="preserve">Ing. </w:t>
            </w:r>
            <w:r w:rsidR="002D296F">
              <w:rPr>
                <w:rFonts w:eastAsia="MS Mincho"/>
                <w:bCs/>
              </w:rPr>
              <w:t>Petr Bartoš</w:t>
            </w:r>
          </w:p>
        </w:tc>
        <w:tc>
          <w:tcPr>
            <w:tcW w:w="1836" w:type="dxa"/>
          </w:tcPr>
          <w:p w14:paraId="60153457" w14:textId="77777777" w:rsidR="00B277D2" w:rsidRPr="00D95724" w:rsidRDefault="00B277D2" w:rsidP="00C03546">
            <w:pPr>
              <w:tabs>
                <w:tab w:val="center" w:pos="2268"/>
              </w:tabs>
              <w:jc w:val="center"/>
              <w:outlineLvl w:val="0"/>
            </w:pPr>
          </w:p>
        </w:tc>
        <w:tc>
          <w:tcPr>
            <w:tcW w:w="2036" w:type="dxa"/>
          </w:tcPr>
          <w:p w14:paraId="2885CD37" w14:textId="45EE84E8" w:rsidR="00B277D2" w:rsidRPr="00D95724" w:rsidRDefault="00B277D2" w:rsidP="002D296F">
            <w:pPr>
              <w:tabs>
                <w:tab w:val="center" w:pos="2268"/>
              </w:tabs>
              <w:jc w:val="center"/>
              <w:outlineLvl w:val="0"/>
            </w:pPr>
            <w:r w:rsidRPr="00D95724">
              <w:rPr>
                <w:rFonts w:eastAsia="MS Mincho"/>
                <w:bCs/>
              </w:rPr>
              <w:t>+420 739 240 81</w:t>
            </w:r>
            <w:r w:rsidR="002D296F">
              <w:rPr>
                <w:rFonts w:eastAsia="MS Mincho"/>
                <w:bCs/>
              </w:rPr>
              <w:t>1</w:t>
            </w:r>
          </w:p>
        </w:tc>
        <w:tc>
          <w:tcPr>
            <w:tcW w:w="3269" w:type="dxa"/>
          </w:tcPr>
          <w:p w14:paraId="301E8821" w14:textId="6A6D860E" w:rsidR="00B277D2" w:rsidRPr="00D95724" w:rsidRDefault="002D296F" w:rsidP="00C03546">
            <w:pPr>
              <w:tabs>
                <w:tab w:val="center" w:pos="2268"/>
              </w:tabs>
              <w:jc w:val="center"/>
              <w:outlineLvl w:val="0"/>
            </w:pPr>
            <w:r>
              <w:rPr>
                <w:rFonts w:eastAsia="MS Mincho"/>
                <w:bCs/>
              </w:rPr>
              <w:t>petr.bartos</w:t>
            </w:r>
            <w:r w:rsidR="00B277D2" w:rsidRPr="00D95724">
              <w:rPr>
                <w:rFonts w:eastAsia="MS Mincho"/>
                <w:bCs/>
              </w:rPr>
              <w:t>@ceproas.cz</w:t>
            </w:r>
          </w:p>
        </w:tc>
      </w:tr>
      <w:tr w:rsidR="00B277D2" w:rsidRPr="00D95724" w14:paraId="042CBAD7" w14:textId="77777777" w:rsidTr="00C03546">
        <w:trPr>
          <w:trHeight w:val="296"/>
          <w:jc w:val="center"/>
        </w:trPr>
        <w:tc>
          <w:tcPr>
            <w:tcW w:w="2323" w:type="dxa"/>
          </w:tcPr>
          <w:p w14:paraId="5D855070" w14:textId="77777777" w:rsidR="00B277D2" w:rsidRPr="00D95724" w:rsidRDefault="00B277D2" w:rsidP="00B277D2">
            <w:pPr>
              <w:tabs>
                <w:tab w:val="center" w:pos="2268"/>
              </w:tabs>
              <w:outlineLvl w:val="0"/>
            </w:pPr>
            <w:r w:rsidRPr="00D95724">
              <w:t>Ing. Václav Polanka</w:t>
            </w:r>
          </w:p>
        </w:tc>
        <w:tc>
          <w:tcPr>
            <w:tcW w:w="1836" w:type="dxa"/>
          </w:tcPr>
          <w:p w14:paraId="5E6BC82E" w14:textId="77777777" w:rsidR="00B277D2" w:rsidRPr="00D95724" w:rsidRDefault="00B277D2" w:rsidP="00C03546">
            <w:pPr>
              <w:tabs>
                <w:tab w:val="center" w:pos="2268"/>
              </w:tabs>
              <w:jc w:val="center"/>
              <w:outlineLvl w:val="0"/>
            </w:pPr>
          </w:p>
        </w:tc>
        <w:tc>
          <w:tcPr>
            <w:tcW w:w="2036" w:type="dxa"/>
          </w:tcPr>
          <w:p w14:paraId="67EB7156" w14:textId="77777777" w:rsidR="00B277D2" w:rsidRPr="00D95724" w:rsidRDefault="00B277D2" w:rsidP="00C03546">
            <w:pPr>
              <w:tabs>
                <w:tab w:val="center" w:pos="2268"/>
              </w:tabs>
              <w:jc w:val="center"/>
              <w:outlineLvl w:val="0"/>
            </w:pPr>
            <w:r w:rsidRPr="00D95724">
              <w:t>+420 724 006 221</w:t>
            </w:r>
          </w:p>
        </w:tc>
        <w:tc>
          <w:tcPr>
            <w:tcW w:w="3269" w:type="dxa"/>
          </w:tcPr>
          <w:p w14:paraId="4E67EE45" w14:textId="77777777" w:rsidR="00B277D2" w:rsidRPr="00D95724" w:rsidRDefault="00B277D2" w:rsidP="00C03546">
            <w:pPr>
              <w:tabs>
                <w:tab w:val="center" w:pos="2268"/>
              </w:tabs>
              <w:jc w:val="center"/>
              <w:outlineLvl w:val="0"/>
              <w:rPr>
                <w:rFonts w:eastAsia="MS Mincho"/>
                <w:bCs/>
              </w:rPr>
            </w:pPr>
            <w:r w:rsidRPr="00D95724">
              <w:rPr>
                <w:rFonts w:eastAsia="MS Mincho"/>
                <w:bCs/>
              </w:rPr>
              <w:t>Vaclav.polanka@ceproas.cz</w:t>
            </w:r>
          </w:p>
        </w:tc>
      </w:tr>
      <w:tr w:rsidR="00B277D2" w:rsidRPr="00D95724" w14:paraId="19365EE7" w14:textId="77777777" w:rsidTr="00C03546">
        <w:trPr>
          <w:trHeight w:val="296"/>
          <w:jc w:val="center"/>
        </w:trPr>
        <w:tc>
          <w:tcPr>
            <w:tcW w:w="2323" w:type="dxa"/>
          </w:tcPr>
          <w:p w14:paraId="4308818D" w14:textId="77777777" w:rsidR="00B277D2" w:rsidRPr="00D95724" w:rsidRDefault="00B277D2" w:rsidP="00B277D2">
            <w:pPr>
              <w:tabs>
                <w:tab w:val="center" w:pos="2268"/>
              </w:tabs>
              <w:outlineLvl w:val="0"/>
            </w:pPr>
            <w:r w:rsidRPr="00D95724">
              <w:t>Ing. Viktor Stuchlík</w:t>
            </w:r>
          </w:p>
        </w:tc>
        <w:tc>
          <w:tcPr>
            <w:tcW w:w="1836" w:type="dxa"/>
          </w:tcPr>
          <w:p w14:paraId="385EE7F3" w14:textId="77777777" w:rsidR="00B277D2" w:rsidRPr="00D95724" w:rsidRDefault="00B277D2" w:rsidP="00C03546">
            <w:pPr>
              <w:tabs>
                <w:tab w:val="center" w:pos="2268"/>
              </w:tabs>
              <w:jc w:val="center"/>
              <w:outlineLvl w:val="0"/>
            </w:pPr>
          </w:p>
        </w:tc>
        <w:tc>
          <w:tcPr>
            <w:tcW w:w="2036" w:type="dxa"/>
          </w:tcPr>
          <w:p w14:paraId="2BF51412" w14:textId="77777777" w:rsidR="00B277D2" w:rsidRPr="00D95724" w:rsidRDefault="00B277D2" w:rsidP="00C03546">
            <w:pPr>
              <w:tabs>
                <w:tab w:val="center" w:pos="2268"/>
              </w:tabs>
              <w:jc w:val="center"/>
              <w:outlineLvl w:val="0"/>
            </w:pPr>
            <w:r w:rsidRPr="00D95724">
              <w:t>+420 739 240 366</w:t>
            </w:r>
          </w:p>
        </w:tc>
        <w:tc>
          <w:tcPr>
            <w:tcW w:w="3269" w:type="dxa"/>
          </w:tcPr>
          <w:p w14:paraId="740FB241" w14:textId="77777777" w:rsidR="00B277D2" w:rsidRPr="00D95724" w:rsidRDefault="00B277D2" w:rsidP="00C03546">
            <w:pPr>
              <w:tabs>
                <w:tab w:val="center" w:pos="2268"/>
              </w:tabs>
              <w:jc w:val="center"/>
              <w:outlineLvl w:val="0"/>
            </w:pPr>
            <w:r w:rsidRPr="00D95724">
              <w:t>Viktor.stuchlik@ceproas.cz</w:t>
            </w:r>
          </w:p>
        </w:tc>
      </w:tr>
      <w:tr w:rsidR="00B277D2" w:rsidRPr="00D95724" w14:paraId="227C73A1" w14:textId="77777777" w:rsidTr="00C03546">
        <w:trPr>
          <w:trHeight w:val="296"/>
          <w:jc w:val="center"/>
        </w:trPr>
        <w:tc>
          <w:tcPr>
            <w:tcW w:w="2323" w:type="dxa"/>
          </w:tcPr>
          <w:p w14:paraId="55E37DFD" w14:textId="06BCB5C2" w:rsidR="00B277D2" w:rsidRPr="00D95724" w:rsidRDefault="00B277D2" w:rsidP="002D296F">
            <w:pPr>
              <w:tabs>
                <w:tab w:val="center" w:pos="2268"/>
              </w:tabs>
              <w:outlineLvl w:val="0"/>
            </w:pPr>
            <w:r w:rsidRPr="00D95724">
              <w:t xml:space="preserve">Ing. </w:t>
            </w:r>
            <w:r w:rsidR="002D296F">
              <w:t>Jakub Grepl</w:t>
            </w:r>
          </w:p>
        </w:tc>
        <w:tc>
          <w:tcPr>
            <w:tcW w:w="1836" w:type="dxa"/>
          </w:tcPr>
          <w:p w14:paraId="136523FC" w14:textId="77777777" w:rsidR="00B277D2" w:rsidRPr="00D95724" w:rsidRDefault="00B277D2" w:rsidP="00C03546">
            <w:pPr>
              <w:tabs>
                <w:tab w:val="center" w:pos="2268"/>
              </w:tabs>
              <w:jc w:val="center"/>
              <w:outlineLvl w:val="0"/>
            </w:pPr>
          </w:p>
        </w:tc>
        <w:tc>
          <w:tcPr>
            <w:tcW w:w="2036" w:type="dxa"/>
          </w:tcPr>
          <w:p w14:paraId="2A22428E" w14:textId="5507DD8F" w:rsidR="00B277D2" w:rsidRPr="00D95724" w:rsidRDefault="00B277D2" w:rsidP="0038186F">
            <w:pPr>
              <w:tabs>
                <w:tab w:val="center" w:pos="2268"/>
              </w:tabs>
              <w:jc w:val="center"/>
              <w:outlineLvl w:val="0"/>
            </w:pPr>
            <w:r w:rsidRPr="00D95724">
              <w:t>+420 739 24</w:t>
            </w:r>
            <w:r w:rsidR="0038186F">
              <w:t>100</w:t>
            </w:r>
            <w:r w:rsidRPr="00D95724">
              <w:t xml:space="preserve"> 9</w:t>
            </w:r>
          </w:p>
        </w:tc>
        <w:tc>
          <w:tcPr>
            <w:tcW w:w="3269" w:type="dxa"/>
          </w:tcPr>
          <w:p w14:paraId="7F600A6A" w14:textId="29CBA09A" w:rsidR="00B277D2" w:rsidRPr="00D95724" w:rsidRDefault="0038186F" w:rsidP="00C03546">
            <w:pPr>
              <w:tabs>
                <w:tab w:val="center" w:pos="2268"/>
              </w:tabs>
              <w:jc w:val="center"/>
              <w:outlineLvl w:val="0"/>
            </w:pPr>
            <w:r>
              <w:t>jakub.grepl</w:t>
            </w:r>
            <w:r w:rsidR="00B277D2" w:rsidRPr="00D95724">
              <w:t>@ceproas.cz</w:t>
            </w:r>
          </w:p>
        </w:tc>
      </w:tr>
    </w:tbl>
    <w:p w14:paraId="2DE26ED4" w14:textId="77777777" w:rsidR="00B277D2" w:rsidRDefault="00B277D2" w:rsidP="00BE491C">
      <w:pPr>
        <w:spacing w:before="120" w:after="120" w:line="276" w:lineRule="auto"/>
        <w:jc w:val="both"/>
        <w:outlineLvl w:val="1"/>
      </w:pPr>
    </w:p>
    <w:p w14:paraId="62C2942E" w14:textId="77777777" w:rsidR="00B277D2" w:rsidRDefault="00B277D2" w:rsidP="00BE491C">
      <w:pPr>
        <w:spacing w:before="120" w:after="120" w:line="276" w:lineRule="auto"/>
        <w:jc w:val="both"/>
        <w:outlineLvl w:val="1"/>
      </w:pPr>
    </w:p>
    <w:p w14:paraId="3E8C162D" w14:textId="77777777" w:rsidR="00392ECF" w:rsidRDefault="00392ECF"/>
    <w:p w14:paraId="58E661C4" w14:textId="77777777" w:rsidR="00BE491C" w:rsidRDefault="00BE491C">
      <w:r>
        <w:br w:type="page"/>
      </w:r>
    </w:p>
    <w:p w14:paraId="19417E5D" w14:textId="77777777" w:rsidR="00BE491C" w:rsidRDefault="00BE491C" w:rsidP="00BE491C">
      <w:pPr>
        <w:spacing w:before="120" w:after="120" w:line="276" w:lineRule="auto"/>
        <w:jc w:val="both"/>
        <w:outlineLvl w:val="1"/>
      </w:pPr>
      <w:r>
        <w:lastRenderedPageBreak/>
        <w:t>Příloha č. 3 – Oprávněné osoby Zhotovitele</w:t>
      </w:r>
    </w:p>
    <w:p w14:paraId="00997E52" w14:textId="77777777" w:rsidR="000C62C6" w:rsidRDefault="000C62C6"/>
    <w:p w14:paraId="1B8FBCAC" w14:textId="77777777" w:rsidR="000C62C6" w:rsidRDefault="000C62C6">
      <w:pPr>
        <w:pStyle w:val="05-ODST-3"/>
        <w:rPr>
          <w:rFonts w:cs="Arial"/>
        </w:rPr>
      </w:pPr>
      <w:r>
        <w:rPr>
          <w:rFonts w:cs="Arial"/>
        </w:rPr>
        <w:t xml:space="preserve">Seznam oprávněných osob Zhotovitele, včetně elektronické adresy </w:t>
      </w:r>
    </w:p>
    <w:p w14:paraId="7445E4C1" w14:textId="77777777" w:rsidR="000C62C6" w:rsidRDefault="000C62C6" w:rsidP="000C62C6">
      <w:pPr>
        <w:rPr>
          <w:rFonts w:ascii="Arial" w:hAnsi="Arial" w:cs="Arial"/>
          <w:sz w:val="20"/>
        </w:rPr>
      </w:pPr>
    </w:p>
    <w:p w14:paraId="3865B663" w14:textId="77777777" w:rsidR="000C62C6" w:rsidRDefault="000C62C6" w:rsidP="000C62C6">
      <w:pPr>
        <w:rPr>
          <w:rFonts w:ascii="Arial" w:hAnsi="Arial" w:cs="Arial"/>
          <w:sz w:val="20"/>
        </w:rPr>
      </w:pPr>
    </w:p>
    <w:tbl>
      <w:tblPr>
        <w:tblStyle w:val="Mkatabulky"/>
        <w:tblW w:w="0" w:type="auto"/>
        <w:jc w:val="center"/>
        <w:tblLook w:val="04A0" w:firstRow="1" w:lastRow="0" w:firstColumn="1" w:lastColumn="0" w:noHBand="0" w:noVBand="1"/>
      </w:tblPr>
      <w:tblGrid>
        <w:gridCol w:w="2362"/>
        <w:gridCol w:w="2403"/>
        <w:gridCol w:w="2124"/>
        <w:gridCol w:w="2399"/>
      </w:tblGrid>
      <w:tr w:rsidR="000C62C6" w:rsidRPr="00115574" w14:paraId="25DC1E18" w14:textId="77777777" w:rsidTr="000C62C6">
        <w:trPr>
          <w:trHeight w:val="593"/>
          <w:jc w:val="center"/>
        </w:trPr>
        <w:tc>
          <w:tcPr>
            <w:tcW w:w="2362" w:type="dxa"/>
          </w:tcPr>
          <w:p w14:paraId="3112D659" w14:textId="77777777" w:rsidR="000C62C6" w:rsidRPr="00653AD5" w:rsidRDefault="000C62C6" w:rsidP="000C62C6">
            <w:pPr>
              <w:tabs>
                <w:tab w:val="center" w:pos="2268"/>
              </w:tabs>
              <w:jc w:val="center"/>
              <w:outlineLvl w:val="0"/>
            </w:pPr>
            <w:r w:rsidRPr="00653AD5">
              <w:t>Jméno a příjmení</w:t>
            </w:r>
          </w:p>
        </w:tc>
        <w:tc>
          <w:tcPr>
            <w:tcW w:w="2403" w:type="dxa"/>
          </w:tcPr>
          <w:p w14:paraId="3AB5DAC4" w14:textId="77777777" w:rsidR="000C62C6" w:rsidRPr="00653AD5" w:rsidRDefault="000C62C6" w:rsidP="000C62C6">
            <w:pPr>
              <w:tabs>
                <w:tab w:val="center" w:pos="2268"/>
              </w:tabs>
              <w:jc w:val="center"/>
              <w:outlineLvl w:val="0"/>
            </w:pPr>
            <w:r w:rsidRPr="00653AD5">
              <w:t>Telefonní číslo</w:t>
            </w:r>
          </w:p>
        </w:tc>
        <w:tc>
          <w:tcPr>
            <w:tcW w:w="2124" w:type="dxa"/>
          </w:tcPr>
          <w:p w14:paraId="6D966126" w14:textId="77777777" w:rsidR="000C62C6" w:rsidRPr="00653AD5" w:rsidRDefault="000C62C6" w:rsidP="000C62C6">
            <w:pPr>
              <w:tabs>
                <w:tab w:val="center" w:pos="2268"/>
              </w:tabs>
              <w:jc w:val="center"/>
              <w:outlineLvl w:val="0"/>
            </w:pPr>
            <w:r w:rsidRPr="00653AD5">
              <w:t>Mobil</w:t>
            </w:r>
          </w:p>
        </w:tc>
        <w:tc>
          <w:tcPr>
            <w:tcW w:w="2399" w:type="dxa"/>
          </w:tcPr>
          <w:p w14:paraId="3D19E7BD" w14:textId="77777777" w:rsidR="000C62C6" w:rsidRPr="00653AD5" w:rsidRDefault="000C62C6" w:rsidP="000C62C6">
            <w:pPr>
              <w:tabs>
                <w:tab w:val="center" w:pos="2268"/>
              </w:tabs>
              <w:jc w:val="center"/>
              <w:outlineLvl w:val="0"/>
            </w:pPr>
            <w:r w:rsidRPr="00653AD5">
              <w:t>Emailová adresa</w:t>
            </w:r>
          </w:p>
        </w:tc>
      </w:tr>
      <w:tr w:rsidR="006773AF" w:rsidRPr="00115574" w14:paraId="6786B645" w14:textId="77777777" w:rsidTr="000C62C6">
        <w:trPr>
          <w:trHeight w:val="296"/>
          <w:jc w:val="center"/>
        </w:trPr>
        <w:tc>
          <w:tcPr>
            <w:tcW w:w="2362" w:type="dxa"/>
          </w:tcPr>
          <w:p w14:paraId="087B4FCB" w14:textId="77777777" w:rsidR="006773AF" w:rsidRPr="00653AD5" w:rsidRDefault="006773AF" w:rsidP="006773AF">
            <w:pPr>
              <w:tabs>
                <w:tab w:val="center" w:pos="2268"/>
              </w:tabs>
              <w:jc w:val="center"/>
              <w:outlineLvl w:val="0"/>
              <w:rPr>
                <w:b/>
              </w:rPr>
            </w:pPr>
            <w:r w:rsidRPr="00653AD5">
              <w:rPr>
                <w:rFonts w:eastAsia="MS Mincho"/>
                <w:b/>
                <w:bCs/>
                <w:highlight w:val="yellow"/>
              </w:rPr>
              <w:t>[bude doplněno Zhotovitelem]</w:t>
            </w:r>
          </w:p>
        </w:tc>
        <w:tc>
          <w:tcPr>
            <w:tcW w:w="2403" w:type="dxa"/>
          </w:tcPr>
          <w:p w14:paraId="7DB0E6C0"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069142F3"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0DC206AC"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r w:rsidR="006773AF" w:rsidRPr="00115574" w14:paraId="3BE0E6D3" w14:textId="77777777" w:rsidTr="000C62C6">
        <w:trPr>
          <w:trHeight w:val="296"/>
          <w:jc w:val="center"/>
        </w:trPr>
        <w:tc>
          <w:tcPr>
            <w:tcW w:w="2362" w:type="dxa"/>
          </w:tcPr>
          <w:p w14:paraId="360B6157"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403" w:type="dxa"/>
          </w:tcPr>
          <w:p w14:paraId="6DA20C23"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7CB88A21"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4E981816"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r w:rsidR="006773AF" w:rsidRPr="00115574" w14:paraId="3B271BF8" w14:textId="77777777" w:rsidTr="000C62C6">
        <w:trPr>
          <w:trHeight w:val="296"/>
          <w:jc w:val="center"/>
        </w:trPr>
        <w:tc>
          <w:tcPr>
            <w:tcW w:w="2362" w:type="dxa"/>
          </w:tcPr>
          <w:p w14:paraId="3E03F688"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403" w:type="dxa"/>
          </w:tcPr>
          <w:p w14:paraId="39159CFE"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0D349118"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34AF10DF"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bl>
    <w:p w14:paraId="6668D494" w14:textId="77777777" w:rsidR="000C62C6" w:rsidRPr="00653AD5" w:rsidRDefault="000C62C6" w:rsidP="000C62C6">
      <w:pPr>
        <w:tabs>
          <w:tab w:val="center" w:pos="2268"/>
        </w:tabs>
        <w:jc w:val="center"/>
        <w:outlineLvl w:val="0"/>
      </w:pPr>
    </w:p>
    <w:p w14:paraId="5EB029A6" w14:textId="77777777" w:rsidR="000C62C6" w:rsidRPr="00653AD5" w:rsidRDefault="000C62C6" w:rsidP="000C62C6">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0C62C6" w:rsidRPr="00115574" w14:paraId="6D8A8035" w14:textId="77777777" w:rsidTr="000C62C6">
        <w:tc>
          <w:tcPr>
            <w:tcW w:w="4606" w:type="dxa"/>
          </w:tcPr>
          <w:p w14:paraId="128FF6BB" w14:textId="319C93BB" w:rsidR="000C62C6" w:rsidRPr="00653AD5" w:rsidRDefault="000C62C6" w:rsidP="001762D1">
            <w:pPr>
              <w:tabs>
                <w:tab w:val="center" w:pos="2268"/>
              </w:tabs>
              <w:outlineLvl w:val="0"/>
            </w:pPr>
            <w:r w:rsidRPr="00653AD5">
              <w:t xml:space="preserve">Elektronická adresa </w:t>
            </w:r>
            <w:proofErr w:type="gramStart"/>
            <w:r w:rsidRPr="00653AD5">
              <w:t xml:space="preserve">pro </w:t>
            </w:r>
            <w:r w:rsidR="000C32BC">
              <w:t>:</w:t>
            </w:r>
            <w:proofErr w:type="gramEnd"/>
          </w:p>
        </w:tc>
        <w:tc>
          <w:tcPr>
            <w:tcW w:w="4606" w:type="dxa"/>
          </w:tcPr>
          <w:p w14:paraId="37F92EF0" w14:textId="34D159AB" w:rsidR="000C62C6" w:rsidRPr="00653AD5" w:rsidRDefault="000C62C6" w:rsidP="000C62C6">
            <w:pPr>
              <w:tabs>
                <w:tab w:val="center" w:pos="2268"/>
              </w:tabs>
              <w:outlineLvl w:val="0"/>
            </w:pPr>
          </w:p>
        </w:tc>
      </w:tr>
      <w:tr w:rsidR="000C62C6" w:rsidRPr="00115574" w14:paraId="6A3D1798" w14:textId="77777777" w:rsidTr="000C62C6">
        <w:tc>
          <w:tcPr>
            <w:tcW w:w="4606" w:type="dxa"/>
          </w:tcPr>
          <w:p w14:paraId="756554FB" w14:textId="77777777" w:rsidR="000C62C6" w:rsidRPr="00653AD5" w:rsidRDefault="000C62C6" w:rsidP="000C62C6">
            <w:pPr>
              <w:pStyle w:val="Odstavecseseznamem"/>
              <w:numPr>
                <w:ilvl w:val="0"/>
                <w:numId w:val="31"/>
              </w:numPr>
              <w:tabs>
                <w:tab w:val="center" w:pos="2268"/>
              </w:tabs>
              <w:outlineLvl w:val="0"/>
            </w:pPr>
            <w:r w:rsidRPr="00653AD5">
              <w:t xml:space="preserve">příjem </w:t>
            </w:r>
            <w:r w:rsidR="006773AF" w:rsidRPr="00115574">
              <w:t>V</w:t>
            </w:r>
            <w:r w:rsidRPr="00653AD5">
              <w:t xml:space="preserve">ýzev </w:t>
            </w:r>
            <w:r w:rsidR="006773AF" w:rsidRPr="00115574">
              <w:t>k</w:t>
            </w:r>
            <w:r w:rsidRPr="00653AD5">
              <w:t xml:space="preserve"> podání nabídky </w:t>
            </w:r>
          </w:p>
          <w:p w14:paraId="4B7A1865" w14:textId="77777777" w:rsidR="000C62C6" w:rsidRPr="00653AD5" w:rsidRDefault="000C62C6" w:rsidP="000C62C6">
            <w:pPr>
              <w:tabs>
                <w:tab w:val="center" w:pos="2268"/>
              </w:tabs>
              <w:outlineLvl w:val="0"/>
            </w:pPr>
          </w:p>
        </w:tc>
        <w:tc>
          <w:tcPr>
            <w:tcW w:w="4606" w:type="dxa"/>
          </w:tcPr>
          <w:p w14:paraId="2606B43C"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r w:rsidR="000C62C6" w:rsidRPr="00115574" w14:paraId="18FBEB5D" w14:textId="77777777" w:rsidTr="000C62C6">
        <w:tc>
          <w:tcPr>
            <w:tcW w:w="4606" w:type="dxa"/>
          </w:tcPr>
          <w:p w14:paraId="44BF0C18" w14:textId="77777777" w:rsidR="000C62C6" w:rsidRPr="00653AD5" w:rsidRDefault="000C62C6" w:rsidP="000C62C6">
            <w:pPr>
              <w:pStyle w:val="Odstavecseseznamem"/>
              <w:numPr>
                <w:ilvl w:val="0"/>
                <w:numId w:val="31"/>
              </w:numPr>
              <w:tabs>
                <w:tab w:val="center" w:pos="2268"/>
              </w:tabs>
              <w:outlineLvl w:val="0"/>
            </w:pPr>
            <w:r w:rsidRPr="00653AD5">
              <w:t xml:space="preserve">podání </w:t>
            </w:r>
            <w:r w:rsidR="006773AF" w:rsidRPr="00115574">
              <w:t>N</w:t>
            </w:r>
            <w:r w:rsidRPr="00653AD5">
              <w:t xml:space="preserve">abídky </w:t>
            </w:r>
          </w:p>
          <w:p w14:paraId="703FC171" w14:textId="77777777" w:rsidR="000C62C6" w:rsidRPr="00653AD5" w:rsidRDefault="000C62C6" w:rsidP="000C62C6">
            <w:pPr>
              <w:tabs>
                <w:tab w:val="center" w:pos="2268"/>
              </w:tabs>
              <w:outlineLvl w:val="0"/>
            </w:pPr>
          </w:p>
        </w:tc>
        <w:tc>
          <w:tcPr>
            <w:tcW w:w="4606" w:type="dxa"/>
          </w:tcPr>
          <w:p w14:paraId="58ED0C40"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r w:rsidR="000C62C6" w:rsidRPr="00115574" w14:paraId="5DB5C6F7" w14:textId="77777777" w:rsidTr="000C62C6">
        <w:tc>
          <w:tcPr>
            <w:tcW w:w="4606" w:type="dxa"/>
          </w:tcPr>
          <w:p w14:paraId="138108C8" w14:textId="323FF43E" w:rsidR="000C62C6" w:rsidRPr="00115574" w:rsidRDefault="006773AF" w:rsidP="00115574">
            <w:pPr>
              <w:pStyle w:val="Odstavecseseznamem"/>
              <w:numPr>
                <w:ilvl w:val="0"/>
                <w:numId w:val="31"/>
              </w:numPr>
              <w:tabs>
                <w:tab w:val="center" w:pos="2268"/>
              </w:tabs>
              <w:outlineLvl w:val="0"/>
            </w:pPr>
            <w:r w:rsidRPr="00115574">
              <w:t xml:space="preserve">komunikaci podle ustanovení </w:t>
            </w:r>
            <w:r w:rsidR="001B3DA2">
              <w:t>4.</w:t>
            </w:r>
            <w:r w:rsidR="00986BAB">
              <w:t>4.6</w:t>
            </w:r>
            <w:r w:rsidR="001B3DA2">
              <w:t>.2</w:t>
            </w:r>
            <w:r w:rsidRPr="00115574">
              <w:t>. rámcové dohody</w:t>
            </w:r>
            <w:r w:rsidR="001B3DA2">
              <w:t xml:space="preserve"> (příjem objednávek)</w:t>
            </w:r>
            <w:r w:rsidR="000C62C6" w:rsidRPr="00653AD5">
              <w:t>:</w:t>
            </w:r>
          </w:p>
        </w:tc>
        <w:tc>
          <w:tcPr>
            <w:tcW w:w="4606" w:type="dxa"/>
          </w:tcPr>
          <w:p w14:paraId="583AAAC2"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bl>
    <w:p w14:paraId="60415C27" w14:textId="77777777" w:rsidR="000C62C6" w:rsidRDefault="000C62C6" w:rsidP="002B0D8C"/>
    <w:sectPr w:rsidR="000C62C6" w:rsidSect="00F048F0">
      <w:footerReference w:type="default" r:id="rId14"/>
      <w:headerReference w:type="first" r:id="rId15"/>
      <w:foot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91441" w14:textId="77777777" w:rsidR="00A31152" w:rsidRDefault="00A31152" w:rsidP="00556E57">
      <w:r>
        <w:separator/>
      </w:r>
    </w:p>
  </w:endnote>
  <w:endnote w:type="continuationSeparator" w:id="0">
    <w:p w14:paraId="73152DCA" w14:textId="77777777" w:rsidR="00A31152" w:rsidRDefault="00A31152"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60573" w14:textId="77777777" w:rsidR="00FC4BA0" w:rsidRDefault="00FC4BA0" w:rsidP="009F4C4F">
    <w:pPr>
      <w:pStyle w:val="Zpat"/>
      <w:jc w:val="center"/>
    </w:pPr>
    <w:r>
      <w:fldChar w:fldCharType="begin"/>
    </w:r>
    <w:r>
      <w:instrText xml:space="preserve"> PAGE   \* MERGEFORMAT </w:instrText>
    </w:r>
    <w:r>
      <w:fldChar w:fldCharType="separate"/>
    </w:r>
    <w:r w:rsidR="00A600E9">
      <w:rPr>
        <w:noProof/>
      </w:rPr>
      <w:t>33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C5E61" w14:textId="77777777" w:rsidR="00FC4BA0" w:rsidRPr="0053450E" w:rsidRDefault="00FC4BA0" w:rsidP="0053450E">
    <w:pPr>
      <w:pStyle w:val="Zpat"/>
      <w:jc w:val="right"/>
      <w:rPr>
        <w:i/>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0B45C" w14:textId="77777777" w:rsidR="00A31152" w:rsidRDefault="00A31152" w:rsidP="00556E57">
      <w:r>
        <w:separator/>
      </w:r>
    </w:p>
  </w:footnote>
  <w:footnote w:type="continuationSeparator" w:id="0">
    <w:p w14:paraId="05B3A958" w14:textId="77777777" w:rsidR="00A31152" w:rsidRDefault="00A31152" w:rsidP="00556E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4F835" w14:textId="26A81C51" w:rsidR="00FC4BA0" w:rsidRDefault="00FC4BA0" w:rsidP="00D8332D">
    <w:pPr>
      <w:pStyle w:val="Zhlav"/>
    </w:pPr>
    <w:r>
      <w:rPr>
        <w:lang w:val="cs-CZ"/>
      </w:rPr>
      <w:t xml:space="preserve">čj. </w:t>
    </w:r>
    <w:r w:rsidRPr="00FA4C4C">
      <w:rPr>
        <w:lang w:val="cs-CZ"/>
      </w:rPr>
      <w:t xml:space="preserve">VZ </w:t>
    </w:r>
    <w:r>
      <w:rPr>
        <w:lang w:val="cs-CZ"/>
      </w:rPr>
      <w:t>056/21/OCN</w:t>
    </w:r>
  </w:p>
  <w:p w14:paraId="6C62F273" w14:textId="77777777" w:rsidR="00FC4BA0" w:rsidRDefault="00FC4BA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D92"/>
    <w:multiLevelType w:val="hybridMultilevel"/>
    <w:tmpl w:val="9716D208"/>
    <w:lvl w:ilvl="0" w:tplc="F5D0B25A">
      <w:numFmt w:val="bullet"/>
      <w:lvlText w:val="-"/>
      <w:lvlJc w:val="left"/>
      <w:pPr>
        <w:ind w:left="1211" w:hanging="360"/>
      </w:pPr>
      <w:rPr>
        <w:rFonts w:ascii="Calibri" w:eastAsiaTheme="minorHAnsi" w:hAnsi="Calibri" w:cs="Calibri"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
    <w:nsid w:val="00445410"/>
    <w:multiLevelType w:val="hybridMultilevel"/>
    <w:tmpl w:val="A5588E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B028D3"/>
    <w:multiLevelType w:val="hybridMultilevel"/>
    <w:tmpl w:val="E472AFA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B5E46FC"/>
    <w:multiLevelType w:val="hybridMultilevel"/>
    <w:tmpl w:val="9F12E698"/>
    <w:lvl w:ilvl="0" w:tplc="7E560F5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CD633B"/>
    <w:multiLevelType w:val="hybridMultilevel"/>
    <w:tmpl w:val="26529CF8"/>
    <w:lvl w:ilvl="0" w:tplc="04050017">
      <w:start w:val="1"/>
      <w:numFmt w:val="lowerLetter"/>
      <w:lvlText w:val="%1)"/>
      <w:lvlJc w:val="left"/>
      <w:pPr>
        <w:ind w:left="797" w:hanging="360"/>
      </w:pPr>
    </w:lvl>
    <w:lvl w:ilvl="1" w:tplc="04050019" w:tentative="1">
      <w:start w:val="1"/>
      <w:numFmt w:val="lowerLetter"/>
      <w:lvlText w:val="%2."/>
      <w:lvlJc w:val="left"/>
      <w:pPr>
        <w:ind w:left="1517" w:hanging="360"/>
      </w:pPr>
    </w:lvl>
    <w:lvl w:ilvl="2" w:tplc="0405001B" w:tentative="1">
      <w:start w:val="1"/>
      <w:numFmt w:val="lowerRoman"/>
      <w:lvlText w:val="%3."/>
      <w:lvlJc w:val="right"/>
      <w:pPr>
        <w:ind w:left="2237" w:hanging="180"/>
      </w:pPr>
    </w:lvl>
    <w:lvl w:ilvl="3" w:tplc="0405000F" w:tentative="1">
      <w:start w:val="1"/>
      <w:numFmt w:val="decimal"/>
      <w:lvlText w:val="%4."/>
      <w:lvlJc w:val="left"/>
      <w:pPr>
        <w:ind w:left="2957" w:hanging="360"/>
      </w:pPr>
    </w:lvl>
    <w:lvl w:ilvl="4" w:tplc="04050019" w:tentative="1">
      <w:start w:val="1"/>
      <w:numFmt w:val="lowerLetter"/>
      <w:lvlText w:val="%5."/>
      <w:lvlJc w:val="left"/>
      <w:pPr>
        <w:ind w:left="3677" w:hanging="360"/>
      </w:pPr>
    </w:lvl>
    <w:lvl w:ilvl="5" w:tplc="0405001B" w:tentative="1">
      <w:start w:val="1"/>
      <w:numFmt w:val="lowerRoman"/>
      <w:lvlText w:val="%6."/>
      <w:lvlJc w:val="right"/>
      <w:pPr>
        <w:ind w:left="4397" w:hanging="180"/>
      </w:pPr>
    </w:lvl>
    <w:lvl w:ilvl="6" w:tplc="0405000F" w:tentative="1">
      <w:start w:val="1"/>
      <w:numFmt w:val="decimal"/>
      <w:lvlText w:val="%7."/>
      <w:lvlJc w:val="left"/>
      <w:pPr>
        <w:ind w:left="5117" w:hanging="360"/>
      </w:pPr>
    </w:lvl>
    <w:lvl w:ilvl="7" w:tplc="04050019" w:tentative="1">
      <w:start w:val="1"/>
      <w:numFmt w:val="lowerLetter"/>
      <w:lvlText w:val="%8."/>
      <w:lvlJc w:val="left"/>
      <w:pPr>
        <w:ind w:left="5837" w:hanging="360"/>
      </w:pPr>
    </w:lvl>
    <w:lvl w:ilvl="8" w:tplc="0405001B" w:tentative="1">
      <w:start w:val="1"/>
      <w:numFmt w:val="lowerRoman"/>
      <w:lvlText w:val="%9."/>
      <w:lvlJc w:val="right"/>
      <w:pPr>
        <w:ind w:left="6557" w:hanging="180"/>
      </w:pPr>
    </w:lvl>
  </w:abstractNum>
  <w:abstractNum w:abstractNumId="5">
    <w:nsid w:val="0EC8341F"/>
    <w:multiLevelType w:val="multilevel"/>
    <w:tmpl w:val="48D0D8CE"/>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32C3420"/>
    <w:multiLevelType w:val="hybridMultilevel"/>
    <w:tmpl w:val="FD6812CE"/>
    <w:lvl w:ilvl="0" w:tplc="04050017">
      <w:start w:val="1"/>
      <w:numFmt w:val="lowerLetter"/>
      <w:lvlText w:val="%1)"/>
      <w:lvlJc w:val="left"/>
      <w:pPr>
        <w:ind w:left="797" w:hanging="360"/>
      </w:pPr>
    </w:lvl>
    <w:lvl w:ilvl="1" w:tplc="04050019" w:tentative="1">
      <w:start w:val="1"/>
      <w:numFmt w:val="lowerLetter"/>
      <w:lvlText w:val="%2."/>
      <w:lvlJc w:val="left"/>
      <w:pPr>
        <w:ind w:left="1517" w:hanging="360"/>
      </w:pPr>
    </w:lvl>
    <w:lvl w:ilvl="2" w:tplc="0405001B" w:tentative="1">
      <w:start w:val="1"/>
      <w:numFmt w:val="lowerRoman"/>
      <w:lvlText w:val="%3."/>
      <w:lvlJc w:val="right"/>
      <w:pPr>
        <w:ind w:left="2237" w:hanging="180"/>
      </w:pPr>
    </w:lvl>
    <w:lvl w:ilvl="3" w:tplc="0405000F" w:tentative="1">
      <w:start w:val="1"/>
      <w:numFmt w:val="decimal"/>
      <w:lvlText w:val="%4."/>
      <w:lvlJc w:val="left"/>
      <w:pPr>
        <w:ind w:left="2957" w:hanging="360"/>
      </w:pPr>
    </w:lvl>
    <w:lvl w:ilvl="4" w:tplc="04050019" w:tentative="1">
      <w:start w:val="1"/>
      <w:numFmt w:val="lowerLetter"/>
      <w:lvlText w:val="%5."/>
      <w:lvlJc w:val="left"/>
      <w:pPr>
        <w:ind w:left="3677" w:hanging="360"/>
      </w:pPr>
    </w:lvl>
    <w:lvl w:ilvl="5" w:tplc="0405001B" w:tentative="1">
      <w:start w:val="1"/>
      <w:numFmt w:val="lowerRoman"/>
      <w:lvlText w:val="%6."/>
      <w:lvlJc w:val="right"/>
      <w:pPr>
        <w:ind w:left="4397" w:hanging="180"/>
      </w:pPr>
    </w:lvl>
    <w:lvl w:ilvl="6" w:tplc="0405000F" w:tentative="1">
      <w:start w:val="1"/>
      <w:numFmt w:val="decimal"/>
      <w:lvlText w:val="%7."/>
      <w:lvlJc w:val="left"/>
      <w:pPr>
        <w:ind w:left="5117" w:hanging="360"/>
      </w:pPr>
    </w:lvl>
    <w:lvl w:ilvl="7" w:tplc="04050019" w:tentative="1">
      <w:start w:val="1"/>
      <w:numFmt w:val="lowerLetter"/>
      <w:lvlText w:val="%8."/>
      <w:lvlJc w:val="left"/>
      <w:pPr>
        <w:ind w:left="5837" w:hanging="360"/>
      </w:pPr>
    </w:lvl>
    <w:lvl w:ilvl="8" w:tplc="0405001B" w:tentative="1">
      <w:start w:val="1"/>
      <w:numFmt w:val="lowerRoman"/>
      <w:lvlText w:val="%9."/>
      <w:lvlJc w:val="right"/>
      <w:pPr>
        <w:ind w:left="6557" w:hanging="180"/>
      </w:pPr>
    </w:lvl>
  </w:abstractNum>
  <w:abstractNum w:abstractNumId="7">
    <w:nsid w:val="14F07F18"/>
    <w:multiLevelType w:val="hybridMultilevel"/>
    <w:tmpl w:val="605AD47C"/>
    <w:lvl w:ilvl="0" w:tplc="04050017">
      <w:start w:val="1"/>
      <w:numFmt w:val="lowerLetter"/>
      <w:lvlText w:val="%1)"/>
      <w:lvlJc w:val="left"/>
      <w:pPr>
        <w:ind w:left="1353" w:hanging="360"/>
      </w:pPr>
      <w:rPr>
        <w:rFont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8">
    <w:nsid w:val="1543594C"/>
    <w:multiLevelType w:val="hybridMultilevel"/>
    <w:tmpl w:val="DD9095D8"/>
    <w:lvl w:ilvl="0" w:tplc="0405000B">
      <w:start w:val="1"/>
      <w:numFmt w:val="bullet"/>
      <w:lvlText w:val=""/>
      <w:lvlJc w:val="left"/>
      <w:pPr>
        <w:ind w:left="722" w:hanging="360"/>
      </w:pPr>
      <w:rPr>
        <w:rFonts w:ascii="Wingdings" w:hAnsi="Wingdings" w:hint="default"/>
      </w:rPr>
    </w:lvl>
    <w:lvl w:ilvl="1" w:tplc="04050003" w:tentative="1">
      <w:start w:val="1"/>
      <w:numFmt w:val="bullet"/>
      <w:lvlText w:val="o"/>
      <w:lvlJc w:val="left"/>
      <w:pPr>
        <w:ind w:left="1442" w:hanging="360"/>
      </w:pPr>
      <w:rPr>
        <w:rFonts w:ascii="Courier New" w:hAnsi="Courier New" w:cs="Courier New" w:hint="default"/>
      </w:rPr>
    </w:lvl>
    <w:lvl w:ilvl="2" w:tplc="04050005" w:tentative="1">
      <w:start w:val="1"/>
      <w:numFmt w:val="bullet"/>
      <w:lvlText w:val=""/>
      <w:lvlJc w:val="left"/>
      <w:pPr>
        <w:ind w:left="2162" w:hanging="360"/>
      </w:pPr>
      <w:rPr>
        <w:rFonts w:ascii="Wingdings" w:hAnsi="Wingdings" w:hint="default"/>
      </w:rPr>
    </w:lvl>
    <w:lvl w:ilvl="3" w:tplc="04050001" w:tentative="1">
      <w:start w:val="1"/>
      <w:numFmt w:val="bullet"/>
      <w:lvlText w:val=""/>
      <w:lvlJc w:val="left"/>
      <w:pPr>
        <w:ind w:left="2882" w:hanging="360"/>
      </w:pPr>
      <w:rPr>
        <w:rFonts w:ascii="Symbol" w:hAnsi="Symbol" w:hint="default"/>
      </w:rPr>
    </w:lvl>
    <w:lvl w:ilvl="4" w:tplc="04050003" w:tentative="1">
      <w:start w:val="1"/>
      <w:numFmt w:val="bullet"/>
      <w:lvlText w:val="o"/>
      <w:lvlJc w:val="left"/>
      <w:pPr>
        <w:ind w:left="3602" w:hanging="360"/>
      </w:pPr>
      <w:rPr>
        <w:rFonts w:ascii="Courier New" w:hAnsi="Courier New" w:cs="Courier New" w:hint="default"/>
      </w:rPr>
    </w:lvl>
    <w:lvl w:ilvl="5" w:tplc="04050005" w:tentative="1">
      <w:start w:val="1"/>
      <w:numFmt w:val="bullet"/>
      <w:lvlText w:val=""/>
      <w:lvlJc w:val="left"/>
      <w:pPr>
        <w:ind w:left="4322" w:hanging="360"/>
      </w:pPr>
      <w:rPr>
        <w:rFonts w:ascii="Wingdings" w:hAnsi="Wingdings" w:hint="default"/>
      </w:rPr>
    </w:lvl>
    <w:lvl w:ilvl="6" w:tplc="04050001" w:tentative="1">
      <w:start w:val="1"/>
      <w:numFmt w:val="bullet"/>
      <w:lvlText w:val=""/>
      <w:lvlJc w:val="left"/>
      <w:pPr>
        <w:ind w:left="5042" w:hanging="360"/>
      </w:pPr>
      <w:rPr>
        <w:rFonts w:ascii="Symbol" w:hAnsi="Symbol" w:hint="default"/>
      </w:rPr>
    </w:lvl>
    <w:lvl w:ilvl="7" w:tplc="04050003" w:tentative="1">
      <w:start w:val="1"/>
      <w:numFmt w:val="bullet"/>
      <w:lvlText w:val="o"/>
      <w:lvlJc w:val="left"/>
      <w:pPr>
        <w:ind w:left="5762" w:hanging="360"/>
      </w:pPr>
      <w:rPr>
        <w:rFonts w:ascii="Courier New" w:hAnsi="Courier New" w:cs="Courier New" w:hint="default"/>
      </w:rPr>
    </w:lvl>
    <w:lvl w:ilvl="8" w:tplc="04050005" w:tentative="1">
      <w:start w:val="1"/>
      <w:numFmt w:val="bullet"/>
      <w:lvlText w:val=""/>
      <w:lvlJc w:val="left"/>
      <w:pPr>
        <w:ind w:left="6482" w:hanging="360"/>
      </w:pPr>
      <w:rPr>
        <w:rFonts w:ascii="Wingdings" w:hAnsi="Wingdings" w:hint="default"/>
      </w:rPr>
    </w:lvl>
  </w:abstractNum>
  <w:abstractNum w:abstractNumId="9">
    <w:nsid w:val="162D6FB9"/>
    <w:multiLevelType w:val="hybridMultilevel"/>
    <w:tmpl w:val="CE229EBE"/>
    <w:lvl w:ilvl="0" w:tplc="04050017">
      <w:start w:val="1"/>
      <w:numFmt w:val="lowerLetter"/>
      <w:lvlText w:val="%1)"/>
      <w:lvlJc w:val="left"/>
      <w:pPr>
        <w:ind w:left="1075" w:hanging="360"/>
      </w:pPr>
    </w:lvl>
    <w:lvl w:ilvl="1" w:tplc="04050019" w:tentative="1">
      <w:start w:val="1"/>
      <w:numFmt w:val="lowerLetter"/>
      <w:lvlText w:val="%2."/>
      <w:lvlJc w:val="left"/>
      <w:pPr>
        <w:ind w:left="1795" w:hanging="360"/>
      </w:pPr>
    </w:lvl>
    <w:lvl w:ilvl="2" w:tplc="0405001B" w:tentative="1">
      <w:start w:val="1"/>
      <w:numFmt w:val="lowerRoman"/>
      <w:lvlText w:val="%3."/>
      <w:lvlJc w:val="right"/>
      <w:pPr>
        <w:ind w:left="2515" w:hanging="180"/>
      </w:pPr>
    </w:lvl>
    <w:lvl w:ilvl="3" w:tplc="0405000F" w:tentative="1">
      <w:start w:val="1"/>
      <w:numFmt w:val="decimal"/>
      <w:lvlText w:val="%4."/>
      <w:lvlJc w:val="left"/>
      <w:pPr>
        <w:ind w:left="3235" w:hanging="360"/>
      </w:pPr>
    </w:lvl>
    <w:lvl w:ilvl="4" w:tplc="04050019" w:tentative="1">
      <w:start w:val="1"/>
      <w:numFmt w:val="lowerLetter"/>
      <w:lvlText w:val="%5."/>
      <w:lvlJc w:val="left"/>
      <w:pPr>
        <w:ind w:left="3955" w:hanging="360"/>
      </w:pPr>
    </w:lvl>
    <w:lvl w:ilvl="5" w:tplc="0405001B" w:tentative="1">
      <w:start w:val="1"/>
      <w:numFmt w:val="lowerRoman"/>
      <w:lvlText w:val="%6."/>
      <w:lvlJc w:val="right"/>
      <w:pPr>
        <w:ind w:left="4675" w:hanging="180"/>
      </w:pPr>
    </w:lvl>
    <w:lvl w:ilvl="6" w:tplc="0405000F" w:tentative="1">
      <w:start w:val="1"/>
      <w:numFmt w:val="decimal"/>
      <w:lvlText w:val="%7."/>
      <w:lvlJc w:val="left"/>
      <w:pPr>
        <w:ind w:left="5395" w:hanging="360"/>
      </w:pPr>
    </w:lvl>
    <w:lvl w:ilvl="7" w:tplc="04050019" w:tentative="1">
      <w:start w:val="1"/>
      <w:numFmt w:val="lowerLetter"/>
      <w:lvlText w:val="%8."/>
      <w:lvlJc w:val="left"/>
      <w:pPr>
        <w:ind w:left="6115" w:hanging="360"/>
      </w:pPr>
    </w:lvl>
    <w:lvl w:ilvl="8" w:tplc="0405001B" w:tentative="1">
      <w:start w:val="1"/>
      <w:numFmt w:val="lowerRoman"/>
      <w:lvlText w:val="%9."/>
      <w:lvlJc w:val="right"/>
      <w:pPr>
        <w:ind w:left="6835" w:hanging="180"/>
      </w:pPr>
    </w:lvl>
  </w:abstractNum>
  <w:abstractNum w:abstractNumId="10">
    <w:nsid w:val="1AE3302E"/>
    <w:multiLevelType w:val="multilevel"/>
    <w:tmpl w:val="21A4E18C"/>
    <w:lvl w:ilvl="0">
      <w:start w:val="1"/>
      <w:numFmt w:val="lowerLetter"/>
      <w:lvlText w:val="%1)"/>
      <w:lvlJc w:val="left"/>
      <w:pPr>
        <w:ind w:left="927" w:hanging="360"/>
      </w:pPr>
      <w:rPr>
        <w:rFonts w:hint="default"/>
      </w:rPr>
    </w:lvl>
    <w:lvl w:ilvl="1">
      <w:start w:val="1"/>
      <w:numFmt w:val="decimal"/>
      <w:lvlText w:val="%1.%2."/>
      <w:lvlJc w:val="left"/>
      <w:pPr>
        <w:ind w:left="999" w:hanging="432"/>
      </w:pPr>
      <w:rPr>
        <w:rFonts w:ascii="Times New Roman" w:hAnsi="Times New Roman" w:cs="Times New Roman" w:hint="default"/>
        <w:b w:val="0"/>
        <w:i w:val="0"/>
        <w:strike w:val="0"/>
        <w:sz w:val="24"/>
        <w:szCs w:val="24"/>
      </w:rPr>
    </w:lvl>
    <w:lvl w:ilvl="2">
      <w:start w:val="1"/>
      <w:numFmt w:val="decimal"/>
      <w:lvlText w:val="%1.%2.%3."/>
      <w:lvlJc w:val="left"/>
      <w:pPr>
        <w:ind w:left="3906" w:hanging="504"/>
      </w:pPr>
      <w:rPr>
        <w:rFonts w:ascii="Times New Roman" w:hAnsi="Times New Roman" w:cs="Times New Roman" w:hint="default"/>
        <w:b w:val="0"/>
        <w:i w:val="0"/>
        <w:sz w:val="24"/>
        <w:szCs w:val="24"/>
      </w:rPr>
    </w:lvl>
    <w:lvl w:ilvl="3">
      <w:start w:val="1"/>
      <w:numFmt w:val="decimal"/>
      <w:lvlText w:val="%1.%2.%3.%4."/>
      <w:lvlJc w:val="left"/>
      <w:pPr>
        <w:ind w:left="2208"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1">
    <w:nsid w:val="208432AF"/>
    <w:multiLevelType w:val="hybridMultilevel"/>
    <w:tmpl w:val="655A9572"/>
    <w:lvl w:ilvl="0" w:tplc="EA044B90">
      <w:start w:val="1"/>
      <w:numFmt w:val="lowerLetter"/>
      <w:lvlText w:val="%1)"/>
      <w:lvlJc w:val="left"/>
      <w:pPr>
        <w:ind w:left="1075" w:hanging="360"/>
      </w:pPr>
      <w:rPr>
        <w:rFonts w:hint="default"/>
      </w:rPr>
    </w:lvl>
    <w:lvl w:ilvl="1" w:tplc="04050019" w:tentative="1">
      <w:start w:val="1"/>
      <w:numFmt w:val="lowerLetter"/>
      <w:lvlText w:val="%2."/>
      <w:lvlJc w:val="left"/>
      <w:pPr>
        <w:ind w:left="1795" w:hanging="360"/>
      </w:pPr>
    </w:lvl>
    <w:lvl w:ilvl="2" w:tplc="0405001B" w:tentative="1">
      <w:start w:val="1"/>
      <w:numFmt w:val="lowerRoman"/>
      <w:lvlText w:val="%3."/>
      <w:lvlJc w:val="right"/>
      <w:pPr>
        <w:ind w:left="2515" w:hanging="180"/>
      </w:pPr>
    </w:lvl>
    <w:lvl w:ilvl="3" w:tplc="0405000F" w:tentative="1">
      <w:start w:val="1"/>
      <w:numFmt w:val="decimal"/>
      <w:lvlText w:val="%4."/>
      <w:lvlJc w:val="left"/>
      <w:pPr>
        <w:ind w:left="3235" w:hanging="360"/>
      </w:pPr>
    </w:lvl>
    <w:lvl w:ilvl="4" w:tplc="04050019" w:tentative="1">
      <w:start w:val="1"/>
      <w:numFmt w:val="lowerLetter"/>
      <w:lvlText w:val="%5."/>
      <w:lvlJc w:val="left"/>
      <w:pPr>
        <w:ind w:left="3955" w:hanging="360"/>
      </w:pPr>
    </w:lvl>
    <w:lvl w:ilvl="5" w:tplc="0405001B" w:tentative="1">
      <w:start w:val="1"/>
      <w:numFmt w:val="lowerRoman"/>
      <w:lvlText w:val="%6."/>
      <w:lvlJc w:val="right"/>
      <w:pPr>
        <w:ind w:left="4675" w:hanging="180"/>
      </w:pPr>
    </w:lvl>
    <w:lvl w:ilvl="6" w:tplc="0405000F" w:tentative="1">
      <w:start w:val="1"/>
      <w:numFmt w:val="decimal"/>
      <w:lvlText w:val="%7."/>
      <w:lvlJc w:val="left"/>
      <w:pPr>
        <w:ind w:left="5395" w:hanging="360"/>
      </w:pPr>
    </w:lvl>
    <w:lvl w:ilvl="7" w:tplc="04050019" w:tentative="1">
      <w:start w:val="1"/>
      <w:numFmt w:val="lowerLetter"/>
      <w:lvlText w:val="%8."/>
      <w:lvlJc w:val="left"/>
      <w:pPr>
        <w:ind w:left="6115" w:hanging="360"/>
      </w:pPr>
    </w:lvl>
    <w:lvl w:ilvl="8" w:tplc="0405001B" w:tentative="1">
      <w:start w:val="1"/>
      <w:numFmt w:val="lowerRoman"/>
      <w:lvlText w:val="%9."/>
      <w:lvlJc w:val="right"/>
      <w:pPr>
        <w:ind w:left="6835" w:hanging="180"/>
      </w:pPr>
    </w:lvl>
  </w:abstractNum>
  <w:abstractNum w:abstractNumId="12">
    <w:nsid w:val="2648513A"/>
    <w:multiLevelType w:val="hybridMultilevel"/>
    <w:tmpl w:val="C8DEAA28"/>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29DE6445"/>
    <w:multiLevelType w:val="multilevel"/>
    <w:tmpl w:val="E9EEE64A"/>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2A652045"/>
    <w:multiLevelType w:val="multilevel"/>
    <w:tmpl w:val="7AC4381A"/>
    <w:lvl w:ilvl="0">
      <w:start w:val="1"/>
      <w:numFmt w:val="upp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788"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4F4470"/>
    <w:multiLevelType w:val="multilevel"/>
    <w:tmpl w:val="A0C2B3C0"/>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2E8607F0"/>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F4B17C0"/>
    <w:multiLevelType w:val="hybridMultilevel"/>
    <w:tmpl w:val="F70C1844"/>
    <w:lvl w:ilvl="0" w:tplc="D432F95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9">
    <w:nsid w:val="35483BCB"/>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0">
    <w:nsid w:val="3A215459"/>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B0B4B58"/>
    <w:multiLevelType w:val="multilevel"/>
    <w:tmpl w:val="21A4E18C"/>
    <w:lvl w:ilvl="0">
      <w:start w:val="1"/>
      <w:numFmt w:val="lowerLetter"/>
      <w:lvlText w:val="%1)"/>
      <w:lvlJc w:val="left"/>
      <w:pPr>
        <w:ind w:left="1637" w:hanging="360"/>
      </w:pPr>
      <w:rPr>
        <w:rFonts w:hint="default"/>
      </w:rPr>
    </w:lvl>
    <w:lvl w:ilvl="1">
      <w:start w:val="1"/>
      <w:numFmt w:val="decimal"/>
      <w:lvlText w:val="%1.%2."/>
      <w:lvlJc w:val="left"/>
      <w:pPr>
        <w:ind w:left="1709" w:hanging="432"/>
      </w:pPr>
      <w:rPr>
        <w:rFonts w:ascii="Times New Roman" w:hAnsi="Times New Roman" w:cs="Times New Roman" w:hint="default"/>
        <w:b w:val="0"/>
        <w:i w:val="0"/>
        <w:strike w:val="0"/>
        <w:sz w:val="24"/>
        <w:szCs w:val="24"/>
      </w:rPr>
    </w:lvl>
    <w:lvl w:ilvl="2">
      <w:start w:val="1"/>
      <w:numFmt w:val="decimal"/>
      <w:lvlText w:val="%1.%2.%3."/>
      <w:lvlJc w:val="left"/>
      <w:pPr>
        <w:ind w:left="4616" w:hanging="504"/>
      </w:pPr>
      <w:rPr>
        <w:rFonts w:ascii="Times New Roman" w:hAnsi="Times New Roman" w:cs="Times New Roman" w:hint="default"/>
        <w:b w:val="0"/>
        <w:i w:val="0"/>
        <w:sz w:val="24"/>
        <w:szCs w:val="24"/>
      </w:rPr>
    </w:lvl>
    <w:lvl w:ilvl="3">
      <w:start w:val="1"/>
      <w:numFmt w:val="decimal"/>
      <w:lvlText w:val="%1.%2.%3.%4."/>
      <w:lvlJc w:val="left"/>
      <w:pPr>
        <w:ind w:left="2918"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22">
    <w:nsid w:val="3CB05A28"/>
    <w:multiLevelType w:val="hybridMultilevel"/>
    <w:tmpl w:val="8C868C7C"/>
    <w:lvl w:ilvl="0" w:tplc="04050017">
      <w:start w:val="1"/>
      <w:numFmt w:val="lowerLetter"/>
      <w:lvlText w:val="%1)"/>
      <w:lvlJc w:val="left"/>
      <w:pPr>
        <w:ind w:left="2361" w:hanging="360"/>
      </w:pPr>
      <w:rPr>
        <w:rFonts w:hint="default"/>
      </w:rPr>
    </w:lvl>
    <w:lvl w:ilvl="1" w:tplc="04050003">
      <w:start w:val="1"/>
      <w:numFmt w:val="bullet"/>
      <w:lvlText w:val="o"/>
      <w:lvlJc w:val="left"/>
      <w:pPr>
        <w:ind w:left="3081" w:hanging="360"/>
      </w:pPr>
      <w:rPr>
        <w:rFonts w:ascii="Courier New" w:hAnsi="Courier New" w:cs="Courier New" w:hint="default"/>
      </w:rPr>
    </w:lvl>
    <w:lvl w:ilvl="2" w:tplc="04050005">
      <w:start w:val="1"/>
      <w:numFmt w:val="bullet"/>
      <w:lvlText w:val=""/>
      <w:lvlJc w:val="left"/>
      <w:pPr>
        <w:ind w:left="3801" w:hanging="360"/>
      </w:pPr>
      <w:rPr>
        <w:rFonts w:ascii="Wingdings" w:hAnsi="Wingdings" w:hint="default"/>
      </w:rPr>
    </w:lvl>
    <w:lvl w:ilvl="3" w:tplc="04050001">
      <w:start w:val="1"/>
      <w:numFmt w:val="bullet"/>
      <w:lvlText w:val=""/>
      <w:lvlJc w:val="left"/>
      <w:pPr>
        <w:ind w:left="4521" w:hanging="360"/>
      </w:pPr>
      <w:rPr>
        <w:rFonts w:ascii="Symbol" w:hAnsi="Symbol" w:hint="default"/>
      </w:rPr>
    </w:lvl>
    <w:lvl w:ilvl="4" w:tplc="04050003">
      <w:start w:val="1"/>
      <w:numFmt w:val="bullet"/>
      <w:lvlText w:val="o"/>
      <w:lvlJc w:val="left"/>
      <w:pPr>
        <w:ind w:left="5241" w:hanging="360"/>
      </w:pPr>
      <w:rPr>
        <w:rFonts w:ascii="Courier New" w:hAnsi="Courier New" w:cs="Courier New" w:hint="default"/>
      </w:rPr>
    </w:lvl>
    <w:lvl w:ilvl="5" w:tplc="04050005">
      <w:start w:val="1"/>
      <w:numFmt w:val="bullet"/>
      <w:lvlText w:val=""/>
      <w:lvlJc w:val="left"/>
      <w:pPr>
        <w:ind w:left="5961" w:hanging="360"/>
      </w:pPr>
      <w:rPr>
        <w:rFonts w:ascii="Wingdings" w:hAnsi="Wingdings" w:hint="default"/>
      </w:rPr>
    </w:lvl>
    <w:lvl w:ilvl="6" w:tplc="04050001">
      <w:start w:val="1"/>
      <w:numFmt w:val="bullet"/>
      <w:lvlText w:val=""/>
      <w:lvlJc w:val="left"/>
      <w:pPr>
        <w:ind w:left="6681" w:hanging="360"/>
      </w:pPr>
      <w:rPr>
        <w:rFonts w:ascii="Symbol" w:hAnsi="Symbol" w:hint="default"/>
      </w:rPr>
    </w:lvl>
    <w:lvl w:ilvl="7" w:tplc="04050003">
      <w:start w:val="1"/>
      <w:numFmt w:val="bullet"/>
      <w:lvlText w:val="o"/>
      <w:lvlJc w:val="left"/>
      <w:pPr>
        <w:ind w:left="7401" w:hanging="360"/>
      </w:pPr>
      <w:rPr>
        <w:rFonts w:ascii="Courier New" w:hAnsi="Courier New" w:cs="Courier New" w:hint="default"/>
      </w:rPr>
    </w:lvl>
    <w:lvl w:ilvl="8" w:tplc="04050005">
      <w:start w:val="1"/>
      <w:numFmt w:val="bullet"/>
      <w:lvlText w:val=""/>
      <w:lvlJc w:val="left"/>
      <w:pPr>
        <w:ind w:left="8121" w:hanging="360"/>
      </w:pPr>
      <w:rPr>
        <w:rFonts w:ascii="Wingdings" w:hAnsi="Wingdings" w:hint="default"/>
      </w:rPr>
    </w:lvl>
  </w:abstractNum>
  <w:abstractNum w:abstractNumId="23">
    <w:nsid w:val="409B4081"/>
    <w:multiLevelType w:val="hybridMultilevel"/>
    <w:tmpl w:val="8084E582"/>
    <w:lvl w:ilvl="0" w:tplc="F0E62D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nsid w:val="43137F52"/>
    <w:multiLevelType w:val="multilevel"/>
    <w:tmpl w:val="7FE0425E"/>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lowerLetter"/>
      <w:lvlText w:val="%3)"/>
      <w:lvlJc w:val="left"/>
      <w:pPr>
        <w:ind w:left="930" w:hanging="504"/>
      </w:pPr>
      <w:rPr>
        <w:rFonts w:hint="default"/>
        <w:b w:val="0"/>
        <w:i w:val="0"/>
        <w:sz w:val="24"/>
        <w:szCs w:val="24"/>
      </w:rPr>
    </w:lvl>
    <w:lvl w:ilvl="3">
      <w:start w:val="1"/>
      <w:numFmt w:val="decimal"/>
      <w:lvlText w:val="%1.%2.%3.%4."/>
      <w:lvlJc w:val="left"/>
      <w:pPr>
        <w:ind w:left="1641" w:hanging="648"/>
      </w:pPr>
      <w:rPr>
        <w:rFonts w:ascii="Times New Roman" w:hAnsi="Times New Roman" w:cs="Times New Roman" w:hint="default"/>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37534E2"/>
    <w:multiLevelType w:val="hybridMultilevel"/>
    <w:tmpl w:val="619403D0"/>
    <w:lvl w:ilvl="0" w:tplc="92265650">
      <w:start w:val="1"/>
      <w:numFmt w:val="lowerLetter"/>
      <w:lvlText w:val="%1)"/>
      <w:lvlJc w:val="left"/>
      <w:pPr>
        <w:ind w:left="1128" w:hanging="360"/>
      </w:pPr>
      <w:rPr>
        <w:rFonts w:ascii="Calibri" w:eastAsia="Calibri" w:hAnsi="Calibri" w:cs="Times New Roman"/>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26">
    <w:nsid w:val="442A3B1F"/>
    <w:multiLevelType w:val="hybridMultilevel"/>
    <w:tmpl w:val="F52089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6C53F3B"/>
    <w:multiLevelType w:val="hybridMultilevel"/>
    <w:tmpl w:val="1A86ED0A"/>
    <w:lvl w:ilvl="0" w:tplc="E21249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nsid w:val="46D64627"/>
    <w:multiLevelType w:val="multilevel"/>
    <w:tmpl w:val="89B8E738"/>
    <w:lvl w:ilvl="0">
      <w:start w:val="1"/>
      <w:numFmt w:val="lowerLetter"/>
      <w:lvlText w:val="%1)"/>
      <w:lvlJc w:val="left"/>
      <w:pPr>
        <w:ind w:left="1353" w:hanging="360"/>
      </w:pPr>
      <w:rPr>
        <w:rFonts w:hint="default"/>
      </w:rPr>
    </w:lvl>
    <w:lvl w:ilvl="1">
      <w:start w:val="1"/>
      <w:numFmt w:val="decimal"/>
      <w:lvlText w:val="%1.%2."/>
      <w:lvlJc w:val="left"/>
      <w:pPr>
        <w:ind w:left="1425" w:hanging="432"/>
      </w:pPr>
      <w:rPr>
        <w:rFonts w:ascii="Times New Roman" w:hAnsi="Times New Roman" w:cs="Times New Roman" w:hint="default"/>
        <w:b w:val="0"/>
        <w:i w:val="0"/>
        <w:strike w:val="0"/>
        <w:sz w:val="24"/>
        <w:szCs w:val="24"/>
      </w:rPr>
    </w:lvl>
    <w:lvl w:ilvl="2">
      <w:start w:val="1"/>
      <w:numFmt w:val="decimal"/>
      <w:lvlText w:val="%1.%2.%3."/>
      <w:lvlJc w:val="left"/>
      <w:pPr>
        <w:ind w:left="4332" w:hanging="504"/>
      </w:pPr>
      <w:rPr>
        <w:rFonts w:ascii="Times New Roman" w:hAnsi="Times New Roman" w:cs="Times New Roman" w:hint="default"/>
        <w:b w:val="0"/>
        <w:i w:val="0"/>
        <w:sz w:val="24"/>
        <w:szCs w:val="24"/>
      </w:rPr>
    </w:lvl>
    <w:lvl w:ilvl="3">
      <w:start w:val="1"/>
      <w:numFmt w:val="decimal"/>
      <w:lvlText w:val="%1.%2.%3.%4."/>
      <w:lvlJc w:val="left"/>
      <w:pPr>
        <w:ind w:left="2634"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29">
    <w:nsid w:val="47F43082"/>
    <w:multiLevelType w:val="hybridMultilevel"/>
    <w:tmpl w:val="5D0634A2"/>
    <w:lvl w:ilvl="0" w:tplc="A09AB132">
      <w:numFmt w:val="bullet"/>
      <w:lvlText w:val="-"/>
      <w:lvlJc w:val="left"/>
      <w:pPr>
        <w:ind w:left="715" w:hanging="360"/>
      </w:pPr>
      <w:rPr>
        <w:rFonts w:ascii="Times New Roman" w:eastAsia="SimSun" w:hAnsi="Times New Roman" w:cs="Times New Roman"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abstractNum w:abstractNumId="30">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nsid w:val="4B7A591B"/>
    <w:multiLevelType w:val="multilevel"/>
    <w:tmpl w:val="C136BBC8"/>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1283"/>
        </w:tabs>
        <w:ind w:left="1283" w:hanging="432"/>
      </w:pPr>
      <w:rPr>
        <w:rFonts w:ascii="Arial" w:hAnsi="Arial" w:hint="default"/>
        <w:b w:val="0"/>
        <w:i w:val="0"/>
        <w:sz w:val="20"/>
        <w:szCs w:val="20"/>
      </w:rPr>
    </w:lvl>
    <w:lvl w:ilvl="2">
      <w:start w:val="1"/>
      <w:numFmt w:val="decimal"/>
      <w:lvlText w:val="%1.%2.%3."/>
      <w:lvlJc w:val="left"/>
      <w:pPr>
        <w:tabs>
          <w:tab w:val="num" w:pos="1071"/>
        </w:tabs>
        <w:ind w:left="1071"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33">
    <w:nsid w:val="503A0A5E"/>
    <w:multiLevelType w:val="hybridMultilevel"/>
    <w:tmpl w:val="034E2536"/>
    <w:lvl w:ilvl="0" w:tplc="ECB0C194">
      <w:numFmt w:val="bullet"/>
      <w:lvlText w:val="-"/>
      <w:lvlJc w:val="left"/>
      <w:pPr>
        <w:ind w:left="437" w:hanging="360"/>
      </w:pPr>
      <w:rPr>
        <w:rFonts w:ascii="Times New Roman" w:eastAsia="SimSun" w:hAnsi="Times New Roman" w:cs="Times New Roman" w:hint="default"/>
      </w:rPr>
    </w:lvl>
    <w:lvl w:ilvl="1" w:tplc="04050003" w:tentative="1">
      <w:start w:val="1"/>
      <w:numFmt w:val="bullet"/>
      <w:lvlText w:val="o"/>
      <w:lvlJc w:val="left"/>
      <w:pPr>
        <w:ind w:left="1157" w:hanging="360"/>
      </w:pPr>
      <w:rPr>
        <w:rFonts w:ascii="Courier New" w:hAnsi="Courier New" w:cs="Courier New" w:hint="default"/>
      </w:rPr>
    </w:lvl>
    <w:lvl w:ilvl="2" w:tplc="04050005" w:tentative="1">
      <w:start w:val="1"/>
      <w:numFmt w:val="bullet"/>
      <w:lvlText w:val=""/>
      <w:lvlJc w:val="left"/>
      <w:pPr>
        <w:ind w:left="1877" w:hanging="360"/>
      </w:pPr>
      <w:rPr>
        <w:rFonts w:ascii="Wingdings" w:hAnsi="Wingdings" w:hint="default"/>
      </w:rPr>
    </w:lvl>
    <w:lvl w:ilvl="3" w:tplc="04050001" w:tentative="1">
      <w:start w:val="1"/>
      <w:numFmt w:val="bullet"/>
      <w:lvlText w:val=""/>
      <w:lvlJc w:val="left"/>
      <w:pPr>
        <w:ind w:left="2597" w:hanging="360"/>
      </w:pPr>
      <w:rPr>
        <w:rFonts w:ascii="Symbol" w:hAnsi="Symbol" w:hint="default"/>
      </w:rPr>
    </w:lvl>
    <w:lvl w:ilvl="4" w:tplc="04050003" w:tentative="1">
      <w:start w:val="1"/>
      <w:numFmt w:val="bullet"/>
      <w:lvlText w:val="o"/>
      <w:lvlJc w:val="left"/>
      <w:pPr>
        <w:ind w:left="3317" w:hanging="360"/>
      </w:pPr>
      <w:rPr>
        <w:rFonts w:ascii="Courier New" w:hAnsi="Courier New" w:cs="Courier New" w:hint="default"/>
      </w:rPr>
    </w:lvl>
    <w:lvl w:ilvl="5" w:tplc="04050005" w:tentative="1">
      <w:start w:val="1"/>
      <w:numFmt w:val="bullet"/>
      <w:lvlText w:val=""/>
      <w:lvlJc w:val="left"/>
      <w:pPr>
        <w:ind w:left="4037" w:hanging="360"/>
      </w:pPr>
      <w:rPr>
        <w:rFonts w:ascii="Wingdings" w:hAnsi="Wingdings" w:hint="default"/>
      </w:rPr>
    </w:lvl>
    <w:lvl w:ilvl="6" w:tplc="04050001" w:tentative="1">
      <w:start w:val="1"/>
      <w:numFmt w:val="bullet"/>
      <w:lvlText w:val=""/>
      <w:lvlJc w:val="left"/>
      <w:pPr>
        <w:ind w:left="4757" w:hanging="360"/>
      </w:pPr>
      <w:rPr>
        <w:rFonts w:ascii="Symbol" w:hAnsi="Symbol" w:hint="default"/>
      </w:rPr>
    </w:lvl>
    <w:lvl w:ilvl="7" w:tplc="04050003" w:tentative="1">
      <w:start w:val="1"/>
      <w:numFmt w:val="bullet"/>
      <w:lvlText w:val="o"/>
      <w:lvlJc w:val="left"/>
      <w:pPr>
        <w:ind w:left="5477" w:hanging="360"/>
      </w:pPr>
      <w:rPr>
        <w:rFonts w:ascii="Courier New" w:hAnsi="Courier New" w:cs="Courier New" w:hint="default"/>
      </w:rPr>
    </w:lvl>
    <w:lvl w:ilvl="8" w:tplc="04050005" w:tentative="1">
      <w:start w:val="1"/>
      <w:numFmt w:val="bullet"/>
      <w:lvlText w:val=""/>
      <w:lvlJc w:val="left"/>
      <w:pPr>
        <w:ind w:left="6197" w:hanging="360"/>
      </w:pPr>
      <w:rPr>
        <w:rFonts w:ascii="Wingdings" w:hAnsi="Wingdings" w:hint="default"/>
      </w:rPr>
    </w:lvl>
  </w:abstractNum>
  <w:abstractNum w:abstractNumId="34">
    <w:nsid w:val="50C84C7F"/>
    <w:multiLevelType w:val="multilevel"/>
    <w:tmpl w:val="21A4E18C"/>
    <w:lvl w:ilvl="0">
      <w:start w:val="1"/>
      <w:numFmt w:val="lowerLetter"/>
      <w:lvlText w:val="%1)"/>
      <w:lvlJc w:val="left"/>
      <w:pPr>
        <w:ind w:left="2345" w:hanging="360"/>
      </w:pPr>
      <w:rPr>
        <w:rFonts w:hint="default"/>
      </w:rPr>
    </w:lvl>
    <w:lvl w:ilvl="1">
      <w:start w:val="1"/>
      <w:numFmt w:val="decimal"/>
      <w:lvlText w:val="%1.%2."/>
      <w:lvlJc w:val="left"/>
      <w:pPr>
        <w:ind w:left="2417" w:hanging="432"/>
      </w:pPr>
      <w:rPr>
        <w:rFonts w:ascii="Times New Roman" w:hAnsi="Times New Roman" w:cs="Times New Roman" w:hint="default"/>
        <w:b w:val="0"/>
        <w:i w:val="0"/>
        <w:strike w:val="0"/>
        <w:sz w:val="24"/>
        <w:szCs w:val="24"/>
      </w:rPr>
    </w:lvl>
    <w:lvl w:ilvl="2">
      <w:start w:val="1"/>
      <w:numFmt w:val="decimal"/>
      <w:lvlText w:val="%1.%2.%3."/>
      <w:lvlJc w:val="left"/>
      <w:pPr>
        <w:ind w:left="5324" w:hanging="504"/>
      </w:pPr>
      <w:rPr>
        <w:rFonts w:ascii="Times New Roman" w:hAnsi="Times New Roman" w:cs="Times New Roman" w:hint="default"/>
        <w:b w:val="0"/>
        <w:i w:val="0"/>
        <w:sz w:val="24"/>
        <w:szCs w:val="24"/>
      </w:rPr>
    </w:lvl>
    <w:lvl w:ilvl="3">
      <w:start w:val="1"/>
      <w:numFmt w:val="decimal"/>
      <w:lvlText w:val="%1.%2.%3.%4."/>
      <w:lvlJc w:val="left"/>
      <w:pPr>
        <w:ind w:left="3626" w:hanging="648"/>
      </w:pPr>
    </w:lvl>
    <w:lvl w:ilvl="4">
      <w:start w:val="1"/>
      <w:numFmt w:val="decimal"/>
      <w:lvlText w:val="%1.%2.%3.%4.%5."/>
      <w:lvlJc w:val="left"/>
      <w:pPr>
        <w:ind w:left="4217" w:hanging="792"/>
      </w:pPr>
    </w:lvl>
    <w:lvl w:ilvl="5">
      <w:start w:val="1"/>
      <w:numFmt w:val="decimal"/>
      <w:lvlText w:val="%1.%2.%3.%4.%5.%6."/>
      <w:lvlJc w:val="left"/>
      <w:pPr>
        <w:ind w:left="4721" w:hanging="936"/>
      </w:pPr>
    </w:lvl>
    <w:lvl w:ilvl="6">
      <w:start w:val="1"/>
      <w:numFmt w:val="decimal"/>
      <w:lvlText w:val="%1.%2.%3.%4.%5.%6.%7."/>
      <w:lvlJc w:val="left"/>
      <w:pPr>
        <w:ind w:left="5225" w:hanging="1080"/>
      </w:pPr>
    </w:lvl>
    <w:lvl w:ilvl="7">
      <w:start w:val="1"/>
      <w:numFmt w:val="decimal"/>
      <w:lvlText w:val="%1.%2.%3.%4.%5.%6.%7.%8."/>
      <w:lvlJc w:val="left"/>
      <w:pPr>
        <w:ind w:left="5729" w:hanging="1224"/>
      </w:pPr>
    </w:lvl>
    <w:lvl w:ilvl="8">
      <w:start w:val="1"/>
      <w:numFmt w:val="decimal"/>
      <w:lvlText w:val="%1.%2.%3.%4.%5.%6.%7.%8.%9."/>
      <w:lvlJc w:val="left"/>
      <w:pPr>
        <w:ind w:left="6305" w:hanging="1440"/>
      </w:pPr>
    </w:lvl>
  </w:abstractNum>
  <w:abstractNum w:abstractNumId="35">
    <w:nsid w:val="51921948"/>
    <w:multiLevelType w:val="multilevel"/>
    <w:tmpl w:val="769A790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7">
    <w:nsid w:val="57B9236A"/>
    <w:multiLevelType w:val="hybridMultilevel"/>
    <w:tmpl w:val="D60C40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39">
    <w:nsid w:val="5A8C63A1"/>
    <w:multiLevelType w:val="hybridMultilevel"/>
    <w:tmpl w:val="E1285420"/>
    <w:lvl w:ilvl="0" w:tplc="16869964">
      <w:numFmt w:val="bullet"/>
      <w:lvlText w:val="-"/>
      <w:lvlJc w:val="left"/>
      <w:pPr>
        <w:ind w:left="362"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00270BB"/>
    <w:multiLevelType w:val="hybridMultilevel"/>
    <w:tmpl w:val="3238F6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01262F1"/>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43A5CBB"/>
    <w:multiLevelType w:val="multilevel"/>
    <w:tmpl w:val="26E6B6A8"/>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930"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ascii="Times New Roman" w:hAnsi="Times New Roman" w:cs="Times New Roman" w:hint="default"/>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504202F"/>
    <w:multiLevelType w:val="multilevel"/>
    <w:tmpl w:val="7E4EFDAE"/>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4">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nsid w:val="683214E7"/>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68F24E31"/>
    <w:multiLevelType w:val="hybridMultilevel"/>
    <w:tmpl w:val="D5DA8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1447E1D"/>
    <w:multiLevelType w:val="hybridMultilevel"/>
    <w:tmpl w:val="2D4E73B4"/>
    <w:lvl w:ilvl="0" w:tplc="D56C10C8">
      <w:numFmt w:val="bullet"/>
      <w:lvlText w:val="-"/>
      <w:lvlJc w:val="left"/>
      <w:pPr>
        <w:ind w:left="1152" w:hanging="360"/>
      </w:pPr>
      <w:rPr>
        <w:rFonts w:ascii="Calibri" w:eastAsiaTheme="minorHAnsi" w:hAnsi="Calibri" w:cs="Calibri" w:hint="default"/>
      </w:rPr>
    </w:lvl>
    <w:lvl w:ilvl="1" w:tplc="04050003">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48">
    <w:nsid w:val="73D046DD"/>
    <w:multiLevelType w:val="hybridMultilevel"/>
    <w:tmpl w:val="AD529F9C"/>
    <w:lvl w:ilvl="0" w:tplc="73C8438A">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nsid w:val="73FA0A17"/>
    <w:multiLevelType w:val="multilevel"/>
    <w:tmpl w:val="01D0C2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2"/>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1">
    <w:nsid w:val="7A8F030B"/>
    <w:multiLevelType w:val="hybridMultilevel"/>
    <w:tmpl w:val="DF5EAED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2">
    <w:nsid w:val="7B1D642C"/>
    <w:multiLevelType w:val="multilevel"/>
    <w:tmpl w:val="6CC8C2B4"/>
    <w:lvl w:ilvl="0">
      <w:start w:val="2"/>
      <w:numFmt w:val="decimal"/>
      <w:lvlText w:val="%1"/>
      <w:lvlJc w:val="left"/>
      <w:pPr>
        <w:ind w:left="435" w:hanging="435"/>
      </w:pPr>
      <w:rPr>
        <w:rFonts w:hint="default"/>
      </w:rPr>
    </w:lvl>
    <w:lvl w:ilvl="1">
      <w:start w:val="4"/>
      <w:numFmt w:val="decimal"/>
      <w:lvlText w:val="%1.%2"/>
      <w:lvlJc w:val="left"/>
      <w:pPr>
        <w:ind w:left="451" w:hanging="435"/>
      </w:pPr>
      <w:rPr>
        <w:rFonts w:hint="default"/>
      </w:rPr>
    </w:lvl>
    <w:lvl w:ilvl="2">
      <w:start w:val="1"/>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53">
    <w:nsid w:val="7D3C4AA9"/>
    <w:multiLevelType w:val="hybridMultilevel"/>
    <w:tmpl w:val="67348F00"/>
    <w:lvl w:ilvl="0" w:tplc="933044C8">
      <w:start w:val="1"/>
      <w:numFmt w:val="lowerLetter"/>
      <w:lvlText w:val="%1)"/>
      <w:lvlJc w:val="left"/>
      <w:pPr>
        <w:ind w:left="1080" w:hanging="360"/>
      </w:pPr>
      <w:rPr>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4">
    <w:nsid w:val="7D90538A"/>
    <w:multiLevelType w:val="multilevel"/>
    <w:tmpl w:val="21A4E18C"/>
    <w:lvl w:ilvl="0">
      <w:start w:val="1"/>
      <w:numFmt w:val="lowerLetter"/>
      <w:lvlText w:val="%1)"/>
      <w:lvlJc w:val="left"/>
      <w:pPr>
        <w:ind w:left="1070" w:hanging="360"/>
      </w:pPr>
      <w:rPr>
        <w:rFonts w:hint="default"/>
      </w:rPr>
    </w:lvl>
    <w:lvl w:ilvl="1">
      <w:start w:val="1"/>
      <w:numFmt w:val="decimal"/>
      <w:lvlText w:val="%1.%2."/>
      <w:lvlJc w:val="left"/>
      <w:pPr>
        <w:ind w:left="1142" w:hanging="432"/>
      </w:pPr>
      <w:rPr>
        <w:rFonts w:ascii="Times New Roman" w:hAnsi="Times New Roman" w:cs="Times New Roman" w:hint="default"/>
        <w:b w:val="0"/>
        <w:i w:val="0"/>
        <w:strike w:val="0"/>
        <w:sz w:val="24"/>
        <w:szCs w:val="24"/>
      </w:rPr>
    </w:lvl>
    <w:lvl w:ilvl="2">
      <w:start w:val="1"/>
      <w:numFmt w:val="decimal"/>
      <w:lvlText w:val="%1.%2.%3."/>
      <w:lvlJc w:val="left"/>
      <w:pPr>
        <w:ind w:left="4049" w:hanging="504"/>
      </w:pPr>
      <w:rPr>
        <w:rFonts w:ascii="Times New Roman" w:hAnsi="Times New Roman" w:cs="Times New Roman" w:hint="default"/>
        <w:b w:val="0"/>
        <w:i w:val="0"/>
        <w:sz w:val="24"/>
        <w:szCs w:val="24"/>
      </w:rPr>
    </w:lvl>
    <w:lvl w:ilvl="3">
      <w:start w:val="1"/>
      <w:numFmt w:val="decimal"/>
      <w:lvlText w:val="%1.%2.%3.%4."/>
      <w:lvlJc w:val="left"/>
      <w:pPr>
        <w:ind w:left="2351"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num w:numId="1">
    <w:abstractNumId w:val="44"/>
  </w:num>
  <w:num w:numId="2">
    <w:abstractNumId w:val="27"/>
  </w:num>
  <w:num w:numId="3">
    <w:abstractNumId w:val="23"/>
  </w:num>
  <w:num w:numId="4">
    <w:abstractNumId w:val="42"/>
  </w:num>
  <w:num w:numId="5">
    <w:abstractNumId w:val="5"/>
  </w:num>
  <w:num w:numId="6">
    <w:abstractNumId w:val="35"/>
  </w:num>
  <w:num w:numId="7">
    <w:abstractNumId w:val="32"/>
  </w:num>
  <w:num w:numId="8">
    <w:abstractNumId w:val="26"/>
  </w:num>
  <w:num w:numId="9">
    <w:abstractNumId w:val="1"/>
  </w:num>
  <w:num w:numId="10">
    <w:abstractNumId w:val="38"/>
  </w:num>
  <w:num w:numId="11">
    <w:abstractNumId w:val="7"/>
  </w:num>
  <w:num w:numId="12">
    <w:abstractNumId w:val="28"/>
  </w:num>
  <w:num w:numId="13">
    <w:abstractNumId w:val="43"/>
  </w:num>
  <w:num w:numId="14">
    <w:abstractNumId w:val="14"/>
  </w:num>
  <w:num w:numId="15">
    <w:abstractNumId w:val="48"/>
  </w:num>
  <w:num w:numId="16">
    <w:abstractNumId w:val="36"/>
  </w:num>
  <w:num w:numId="17">
    <w:abstractNumId w:val="45"/>
  </w:num>
  <w:num w:numId="18">
    <w:abstractNumId w:val="30"/>
  </w:num>
  <w:num w:numId="19">
    <w:abstractNumId w:val="54"/>
  </w:num>
  <w:num w:numId="20">
    <w:abstractNumId w:val="50"/>
  </w:num>
  <w:num w:numId="21">
    <w:abstractNumId w:val="25"/>
  </w:num>
  <w:num w:numId="22">
    <w:abstractNumId w:val="43"/>
  </w:num>
  <w:num w:numId="23">
    <w:abstractNumId w:val="10"/>
  </w:num>
  <w:num w:numId="24">
    <w:abstractNumId w:val="21"/>
  </w:num>
  <w:num w:numId="25">
    <w:abstractNumId w:val="20"/>
  </w:num>
  <w:num w:numId="26">
    <w:abstractNumId w:val="17"/>
  </w:num>
  <w:num w:numId="27">
    <w:abstractNumId w:val="41"/>
  </w:num>
  <w:num w:numId="28">
    <w:abstractNumId w:val="12"/>
  </w:num>
  <w:num w:numId="29">
    <w:abstractNumId w:val="2"/>
  </w:num>
  <w:num w:numId="30">
    <w:abstractNumId w:val="8"/>
  </w:num>
  <w:num w:numId="31">
    <w:abstractNumId w:val="18"/>
  </w:num>
  <w:num w:numId="32">
    <w:abstractNumId w:val="19"/>
  </w:num>
  <w:num w:numId="33">
    <w:abstractNumId w:val="34"/>
  </w:num>
  <w:num w:numId="34">
    <w:abstractNumId w:val="51"/>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num>
  <w:num w:numId="37">
    <w:abstractNumId w:val="0"/>
  </w:num>
  <w:num w:numId="38">
    <w:abstractNumId w:val="47"/>
  </w:num>
  <w:num w:numId="39">
    <w:abstractNumId w:val="53"/>
  </w:num>
  <w:num w:numId="40">
    <w:abstractNumId w:val="37"/>
  </w:num>
  <w:num w:numId="41">
    <w:abstractNumId w:val="46"/>
  </w:num>
  <w:num w:numId="42">
    <w:abstractNumId w:val="31"/>
  </w:num>
  <w:num w:numId="43">
    <w:abstractNumId w:val="3"/>
  </w:num>
  <w:num w:numId="44">
    <w:abstractNumId w:val="15"/>
  </w:num>
  <w:num w:numId="45">
    <w:abstractNumId w:val="52"/>
  </w:num>
  <w:num w:numId="46">
    <w:abstractNumId w:val="16"/>
  </w:num>
  <w:num w:numId="47">
    <w:abstractNumId w:val="22"/>
  </w:num>
  <w:num w:numId="48">
    <w:abstractNumId w:val="4"/>
  </w:num>
  <w:num w:numId="49">
    <w:abstractNumId w:val="33"/>
  </w:num>
  <w:num w:numId="50">
    <w:abstractNumId w:val="9"/>
  </w:num>
  <w:num w:numId="51">
    <w:abstractNumId w:val="29"/>
  </w:num>
  <w:num w:numId="52">
    <w:abstractNumId w:val="6"/>
  </w:num>
  <w:num w:numId="53">
    <w:abstractNumId w:val="40"/>
  </w:num>
  <w:num w:numId="54">
    <w:abstractNumId w:val="24"/>
  </w:num>
  <w:num w:numId="55">
    <w:abstractNumId w:val="13"/>
  </w:num>
  <w:num w:numId="56">
    <w:abstractNumId w:val="39"/>
  </w:num>
  <w:num w:numId="57">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F96"/>
    <w:rsid w:val="00000B19"/>
    <w:rsid w:val="00000D70"/>
    <w:rsid w:val="00000D79"/>
    <w:rsid w:val="00001210"/>
    <w:rsid w:val="000031F5"/>
    <w:rsid w:val="00003D02"/>
    <w:rsid w:val="00003D9D"/>
    <w:rsid w:val="00003E9A"/>
    <w:rsid w:val="00004B56"/>
    <w:rsid w:val="000055ED"/>
    <w:rsid w:val="00005A9B"/>
    <w:rsid w:val="00006083"/>
    <w:rsid w:val="00010225"/>
    <w:rsid w:val="00010231"/>
    <w:rsid w:val="000111E8"/>
    <w:rsid w:val="00013766"/>
    <w:rsid w:val="00016C03"/>
    <w:rsid w:val="00017CDC"/>
    <w:rsid w:val="0002094F"/>
    <w:rsid w:val="0002095F"/>
    <w:rsid w:val="00021124"/>
    <w:rsid w:val="00021B4F"/>
    <w:rsid w:val="00023865"/>
    <w:rsid w:val="00024F3C"/>
    <w:rsid w:val="00024F88"/>
    <w:rsid w:val="00025A41"/>
    <w:rsid w:val="00026108"/>
    <w:rsid w:val="000272CE"/>
    <w:rsid w:val="00027326"/>
    <w:rsid w:val="00027573"/>
    <w:rsid w:val="000278EC"/>
    <w:rsid w:val="00030F35"/>
    <w:rsid w:val="00030F43"/>
    <w:rsid w:val="000324CC"/>
    <w:rsid w:val="000335F2"/>
    <w:rsid w:val="00033DE0"/>
    <w:rsid w:val="000342B4"/>
    <w:rsid w:val="00035A10"/>
    <w:rsid w:val="00035DB2"/>
    <w:rsid w:val="0003775E"/>
    <w:rsid w:val="00037927"/>
    <w:rsid w:val="00037F1C"/>
    <w:rsid w:val="00041083"/>
    <w:rsid w:val="0004186C"/>
    <w:rsid w:val="00043526"/>
    <w:rsid w:val="00043CB9"/>
    <w:rsid w:val="00043EFF"/>
    <w:rsid w:val="000455D1"/>
    <w:rsid w:val="00046237"/>
    <w:rsid w:val="00051B52"/>
    <w:rsid w:val="00053F41"/>
    <w:rsid w:val="00054CDE"/>
    <w:rsid w:val="00057B94"/>
    <w:rsid w:val="0006218A"/>
    <w:rsid w:val="00062782"/>
    <w:rsid w:val="0006361B"/>
    <w:rsid w:val="000642EE"/>
    <w:rsid w:val="000648FD"/>
    <w:rsid w:val="00064905"/>
    <w:rsid w:val="00065129"/>
    <w:rsid w:val="0007302B"/>
    <w:rsid w:val="0007454A"/>
    <w:rsid w:val="00075D5D"/>
    <w:rsid w:val="000767A4"/>
    <w:rsid w:val="000771A0"/>
    <w:rsid w:val="00077DE2"/>
    <w:rsid w:val="00080286"/>
    <w:rsid w:val="00081304"/>
    <w:rsid w:val="00081C98"/>
    <w:rsid w:val="000822B0"/>
    <w:rsid w:val="00083AB2"/>
    <w:rsid w:val="0008509E"/>
    <w:rsid w:val="00085605"/>
    <w:rsid w:val="00086777"/>
    <w:rsid w:val="00086CF5"/>
    <w:rsid w:val="00090BBD"/>
    <w:rsid w:val="00090E5A"/>
    <w:rsid w:val="00091102"/>
    <w:rsid w:val="00091374"/>
    <w:rsid w:val="00091905"/>
    <w:rsid w:val="00092650"/>
    <w:rsid w:val="00092998"/>
    <w:rsid w:val="00092AC7"/>
    <w:rsid w:val="00093CC7"/>
    <w:rsid w:val="00094683"/>
    <w:rsid w:val="00094993"/>
    <w:rsid w:val="00095B8B"/>
    <w:rsid w:val="00097478"/>
    <w:rsid w:val="0009783B"/>
    <w:rsid w:val="00097DAD"/>
    <w:rsid w:val="000A0253"/>
    <w:rsid w:val="000A0730"/>
    <w:rsid w:val="000A0D93"/>
    <w:rsid w:val="000A14C7"/>
    <w:rsid w:val="000A1559"/>
    <w:rsid w:val="000A2381"/>
    <w:rsid w:val="000A43C4"/>
    <w:rsid w:val="000A489E"/>
    <w:rsid w:val="000A4BE9"/>
    <w:rsid w:val="000A5F79"/>
    <w:rsid w:val="000A7679"/>
    <w:rsid w:val="000A7E35"/>
    <w:rsid w:val="000A7E80"/>
    <w:rsid w:val="000B07FE"/>
    <w:rsid w:val="000B13A9"/>
    <w:rsid w:val="000B1926"/>
    <w:rsid w:val="000B1DB5"/>
    <w:rsid w:val="000B2D83"/>
    <w:rsid w:val="000B45DB"/>
    <w:rsid w:val="000B56AE"/>
    <w:rsid w:val="000B5E42"/>
    <w:rsid w:val="000B5FAE"/>
    <w:rsid w:val="000B628D"/>
    <w:rsid w:val="000B668F"/>
    <w:rsid w:val="000B7B1A"/>
    <w:rsid w:val="000C03C2"/>
    <w:rsid w:val="000C09C2"/>
    <w:rsid w:val="000C1C46"/>
    <w:rsid w:val="000C32BC"/>
    <w:rsid w:val="000C3354"/>
    <w:rsid w:val="000C3A1E"/>
    <w:rsid w:val="000C4B83"/>
    <w:rsid w:val="000C4D9F"/>
    <w:rsid w:val="000C62C6"/>
    <w:rsid w:val="000D0ED2"/>
    <w:rsid w:val="000D17F8"/>
    <w:rsid w:val="000D1856"/>
    <w:rsid w:val="000D23A5"/>
    <w:rsid w:val="000D247A"/>
    <w:rsid w:val="000D2F98"/>
    <w:rsid w:val="000D3869"/>
    <w:rsid w:val="000D3A98"/>
    <w:rsid w:val="000D4B1C"/>
    <w:rsid w:val="000D624F"/>
    <w:rsid w:val="000D7A8C"/>
    <w:rsid w:val="000E076E"/>
    <w:rsid w:val="000E0F3A"/>
    <w:rsid w:val="000E2DA3"/>
    <w:rsid w:val="000E36B4"/>
    <w:rsid w:val="000E47EA"/>
    <w:rsid w:val="000E56B4"/>
    <w:rsid w:val="000E5CF5"/>
    <w:rsid w:val="000E62AF"/>
    <w:rsid w:val="000E7B2E"/>
    <w:rsid w:val="000E7BB2"/>
    <w:rsid w:val="000F01F0"/>
    <w:rsid w:val="000F07C4"/>
    <w:rsid w:val="000F3E91"/>
    <w:rsid w:val="000F4974"/>
    <w:rsid w:val="000F4BAA"/>
    <w:rsid w:val="000F576E"/>
    <w:rsid w:val="000F6BDC"/>
    <w:rsid w:val="000F6BEF"/>
    <w:rsid w:val="000F7E62"/>
    <w:rsid w:val="00100417"/>
    <w:rsid w:val="00101084"/>
    <w:rsid w:val="00101797"/>
    <w:rsid w:val="00102AE8"/>
    <w:rsid w:val="00102CB6"/>
    <w:rsid w:val="0010328E"/>
    <w:rsid w:val="001037CB"/>
    <w:rsid w:val="00103C93"/>
    <w:rsid w:val="00103E5B"/>
    <w:rsid w:val="00104C9B"/>
    <w:rsid w:val="00104EBB"/>
    <w:rsid w:val="00107217"/>
    <w:rsid w:val="00107BF3"/>
    <w:rsid w:val="00111F48"/>
    <w:rsid w:val="00112C88"/>
    <w:rsid w:val="0011345F"/>
    <w:rsid w:val="00113AEF"/>
    <w:rsid w:val="00113CB0"/>
    <w:rsid w:val="00114F8B"/>
    <w:rsid w:val="00115574"/>
    <w:rsid w:val="00115AC2"/>
    <w:rsid w:val="0011612B"/>
    <w:rsid w:val="00117438"/>
    <w:rsid w:val="001177CC"/>
    <w:rsid w:val="00120F4C"/>
    <w:rsid w:val="00122BCA"/>
    <w:rsid w:val="001237A9"/>
    <w:rsid w:val="00123D1E"/>
    <w:rsid w:val="001261EF"/>
    <w:rsid w:val="001269C0"/>
    <w:rsid w:val="00127078"/>
    <w:rsid w:val="00127168"/>
    <w:rsid w:val="00127C70"/>
    <w:rsid w:val="001324EE"/>
    <w:rsid w:val="001331FB"/>
    <w:rsid w:val="00133CA6"/>
    <w:rsid w:val="00133F1D"/>
    <w:rsid w:val="0013462F"/>
    <w:rsid w:val="00134FEE"/>
    <w:rsid w:val="001351A7"/>
    <w:rsid w:val="0013547F"/>
    <w:rsid w:val="001428B9"/>
    <w:rsid w:val="00143C02"/>
    <w:rsid w:val="001444E3"/>
    <w:rsid w:val="00144EE3"/>
    <w:rsid w:val="00145C6A"/>
    <w:rsid w:val="00146939"/>
    <w:rsid w:val="00146E0D"/>
    <w:rsid w:val="0014709D"/>
    <w:rsid w:val="001474EB"/>
    <w:rsid w:val="00147E15"/>
    <w:rsid w:val="001505ED"/>
    <w:rsid w:val="00150622"/>
    <w:rsid w:val="00150751"/>
    <w:rsid w:val="00150AD5"/>
    <w:rsid w:val="001528B3"/>
    <w:rsid w:val="00152ECF"/>
    <w:rsid w:val="00152F74"/>
    <w:rsid w:val="001541C4"/>
    <w:rsid w:val="0015463F"/>
    <w:rsid w:val="001559F4"/>
    <w:rsid w:val="00155AF1"/>
    <w:rsid w:val="00155EDD"/>
    <w:rsid w:val="00156909"/>
    <w:rsid w:val="001608F6"/>
    <w:rsid w:val="00160D63"/>
    <w:rsid w:val="00160E5F"/>
    <w:rsid w:val="00160F8E"/>
    <w:rsid w:val="001627E8"/>
    <w:rsid w:val="001628A1"/>
    <w:rsid w:val="00165398"/>
    <w:rsid w:val="0016566A"/>
    <w:rsid w:val="00165682"/>
    <w:rsid w:val="0016576F"/>
    <w:rsid w:val="00166624"/>
    <w:rsid w:val="00166DD7"/>
    <w:rsid w:val="001672FC"/>
    <w:rsid w:val="00167F91"/>
    <w:rsid w:val="00170851"/>
    <w:rsid w:val="00170A39"/>
    <w:rsid w:val="001711E3"/>
    <w:rsid w:val="001713B2"/>
    <w:rsid w:val="00171571"/>
    <w:rsid w:val="00171737"/>
    <w:rsid w:val="00172DBE"/>
    <w:rsid w:val="0017308D"/>
    <w:rsid w:val="001736B3"/>
    <w:rsid w:val="00174131"/>
    <w:rsid w:val="001743DA"/>
    <w:rsid w:val="001746C6"/>
    <w:rsid w:val="00174E2F"/>
    <w:rsid w:val="00175C40"/>
    <w:rsid w:val="00175CEF"/>
    <w:rsid w:val="00175F27"/>
    <w:rsid w:val="0017604B"/>
    <w:rsid w:val="001762D1"/>
    <w:rsid w:val="001765C0"/>
    <w:rsid w:val="00176641"/>
    <w:rsid w:val="00176C09"/>
    <w:rsid w:val="0017728B"/>
    <w:rsid w:val="00180122"/>
    <w:rsid w:val="00180785"/>
    <w:rsid w:val="001812D7"/>
    <w:rsid w:val="0018143A"/>
    <w:rsid w:val="00182247"/>
    <w:rsid w:val="001822A6"/>
    <w:rsid w:val="00182B20"/>
    <w:rsid w:val="0018305C"/>
    <w:rsid w:val="00186772"/>
    <w:rsid w:val="00187B07"/>
    <w:rsid w:val="00187B2F"/>
    <w:rsid w:val="001905CD"/>
    <w:rsid w:val="00194D96"/>
    <w:rsid w:val="00195ED0"/>
    <w:rsid w:val="00196B62"/>
    <w:rsid w:val="00196B8A"/>
    <w:rsid w:val="001A0651"/>
    <w:rsid w:val="001A25EF"/>
    <w:rsid w:val="001A29A6"/>
    <w:rsid w:val="001A2A6C"/>
    <w:rsid w:val="001A3129"/>
    <w:rsid w:val="001A34FB"/>
    <w:rsid w:val="001A3CE8"/>
    <w:rsid w:val="001A3EF0"/>
    <w:rsid w:val="001A3F38"/>
    <w:rsid w:val="001A641E"/>
    <w:rsid w:val="001A720D"/>
    <w:rsid w:val="001B0AB5"/>
    <w:rsid w:val="001B0AFC"/>
    <w:rsid w:val="001B212B"/>
    <w:rsid w:val="001B253E"/>
    <w:rsid w:val="001B3412"/>
    <w:rsid w:val="001B34FD"/>
    <w:rsid w:val="001B3797"/>
    <w:rsid w:val="001B3B4F"/>
    <w:rsid w:val="001B3DA2"/>
    <w:rsid w:val="001B46C5"/>
    <w:rsid w:val="001B4ED2"/>
    <w:rsid w:val="001B68B8"/>
    <w:rsid w:val="001B6C73"/>
    <w:rsid w:val="001B7A79"/>
    <w:rsid w:val="001C0659"/>
    <w:rsid w:val="001C2406"/>
    <w:rsid w:val="001C3E5B"/>
    <w:rsid w:val="001C40B8"/>
    <w:rsid w:val="001C41F8"/>
    <w:rsid w:val="001C5637"/>
    <w:rsid w:val="001C6BD2"/>
    <w:rsid w:val="001C6CFD"/>
    <w:rsid w:val="001C6F7E"/>
    <w:rsid w:val="001C7721"/>
    <w:rsid w:val="001D05CE"/>
    <w:rsid w:val="001D213D"/>
    <w:rsid w:val="001D2380"/>
    <w:rsid w:val="001D2BDB"/>
    <w:rsid w:val="001D305D"/>
    <w:rsid w:val="001D34A8"/>
    <w:rsid w:val="001D3A2F"/>
    <w:rsid w:val="001D4BB2"/>
    <w:rsid w:val="001D687F"/>
    <w:rsid w:val="001D6F80"/>
    <w:rsid w:val="001D7F06"/>
    <w:rsid w:val="001E0A31"/>
    <w:rsid w:val="001E1214"/>
    <w:rsid w:val="001E2217"/>
    <w:rsid w:val="001E2B4D"/>
    <w:rsid w:val="001E4BF1"/>
    <w:rsid w:val="001E53DF"/>
    <w:rsid w:val="001E56BE"/>
    <w:rsid w:val="001E771A"/>
    <w:rsid w:val="001F001E"/>
    <w:rsid w:val="001F02CD"/>
    <w:rsid w:val="001F29DE"/>
    <w:rsid w:val="001F2A96"/>
    <w:rsid w:val="001F2A9E"/>
    <w:rsid w:val="001F2B2C"/>
    <w:rsid w:val="001F32B9"/>
    <w:rsid w:val="001F33FF"/>
    <w:rsid w:val="001F3C5C"/>
    <w:rsid w:val="001F4570"/>
    <w:rsid w:val="001F530D"/>
    <w:rsid w:val="001F5D36"/>
    <w:rsid w:val="001F6104"/>
    <w:rsid w:val="001F73D6"/>
    <w:rsid w:val="001F7A0A"/>
    <w:rsid w:val="002003F1"/>
    <w:rsid w:val="00202427"/>
    <w:rsid w:val="00202DC3"/>
    <w:rsid w:val="0020472E"/>
    <w:rsid w:val="0020477A"/>
    <w:rsid w:val="00204904"/>
    <w:rsid w:val="00204AA2"/>
    <w:rsid w:val="00205256"/>
    <w:rsid w:val="00206A53"/>
    <w:rsid w:val="00206EC4"/>
    <w:rsid w:val="00211B1A"/>
    <w:rsid w:val="00214455"/>
    <w:rsid w:val="00216221"/>
    <w:rsid w:val="00217017"/>
    <w:rsid w:val="00217F32"/>
    <w:rsid w:val="002215AC"/>
    <w:rsid w:val="002219A6"/>
    <w:rsid w:val="00221A70"/>
    <w:rsid w:val="0022220D"/>
    <w:rsid w:val="00222D03"/>
    <w:rsid w:val="0022413A"/>
    <w:rsid w:val="00224544"/>
    <w:rsid w:val="002248EE"/>
    <w:rsid w:val="00226BC6"/>
    <w:rsid w:val="00226FAB"/>
    <w:rsid w:val="002301ED"/>
    <w:rsid w:val="00231E98"/>
    <w:rsid w:val="002344AF"/>
    <w:rsid w:val="002353E0"/>
    <w:rsid w:val="00235BCE"/>
    <w:rsid w:val="0023641A"/>
    <w:rsid w:val="00237FE3"/>
    <w:rsid w:val="002409B6"/>
    <w:rsid w:val="00240A35"/>
    <w:rsid w:val="00240B1C"/>
    <w:rsid w:val="00241D0F"/>
    <w:rsid w:val="00241DBA"/>
    <w:rsid w:val="002435B1"/>
    <w:rsid w:val="00243A65"/>
    <w:rsid w:val="0024513C"/>
    <w:rsid w:val="002460BF"/>
    <w:rsid w:val="0024772A"/>
    <w:rsid w:val="00247FE5"/>
    <w:rsid w:val="00252842"/>
    <w:rsid w:val="00253ACD"/>
    <w:rsid w:val="00254A28"/>
    <w:rsid w:val="00254E7E"/>
    <w:rsid w:val="00255566"/>
    <w:rsid w:val="00255658"/>
    <w:rsid w:val="002604A9"/>
    <w:rsid w:val="00262181"/>
    <w:rsid w:val="00262A21"/>
    <w:rsid w:val="002632CB"/>
    <w:rsid w:val="002644C9"/>
    <w:rsid w:val="00266D09"/>
    <w:rsid w:val="0026745A"/>
    <w:rsid w:val="0027039C"/>
    <w:rsid w:val="00270B05"/>
    <w:rsid w:val="00271DE7"/>
    <w:rsid w:val="00272990"/>
    <w:rsid w:val="0027304E"/>
    <w:rsid w:val="0027375B"/>
    <w:rsid w:val="00275570"/>
    <w:rsid w:val="002778C9"/>
    <w:rsid w:val="00277D11"/>
    <w:rsid w:val="0028078D"/>
    <w:rsid w:val="002813BD"/>
    <w:rsid w:val="00281AB1"/>
    <w:rsid w:val="002822BA"/>
    <w:rsid w:val="0028313D"/>
    <w:rsid w:val="00283282"/>
    <w:rsid w:val="002837BF"/>
    <w:rsid w:val="00283F96"/>
    <w:rsid w:val="002848A0"/>
    <w:rsid w:val="0029012B"/>
    <w:rsid w:val="00290AA0"/>
    <w:rsid w:val="00291C9A"/>
    <w:rsid w:val="00292ABE"/>
    <w:rsid w:val="00292CE3"/>
    <w:rsid w:val="00293C42"/>
    <w:rsid w:val="00294085"/>
    <w:rsid w:val="00295836"/>
    <w:rsid w:val="00296C88"/>
    <w:rsid w:val="002977B3"/>
    <w:rsid w:val="002A008B"/>
    <w:rsid w:val="002A0172"/>
    <w:rsid w:val="002A087B"/>
    <w:rsid w:val="002A0B73"/>
    <w:rsid w:val="002A1221"/>
    <w:rsid w:val="002A30D8"/>
    <w:rsid w:val="002A38D8"/>
    <w:rsid w:val="002A3CDA"/>
    <w:rsid w:val="002A4CA8"/>
    <w:rsid w:val="002A502A"/>
    <w:rsid w:val="002A50D4"/>
    <w:rsid w:val="002A5148"/>
    <w:rsid w:val="002A5561"/>
    <w:rsid w:val="002A6E28"/>
    <w:rsid w:val="002B0D8C"/>
    <w:rsid w:val="002B107D"/>
    <w:rsid w:val="002B1774"/>
    <w:rsid w:val="002B1F28"/>
    <w:rsid w:val="002B2FC0"/>
    <w:rsid w:val="002B4CA1"/>
    <w:rsid w:val="002B615F"/>
    <w:rsid w:val="002B680B"/>
    <w:rsid w:val="002B6AF7"/>
    <w:rsid w:val="002B6C84"/>
    <w:rsid w:val="002B7304"/>
    <w:rsid w:val="002C1C6E"/>
    <w:rsid w:val="002C1EE3"/>
    <w:rsid w:val="002C2356"/>
    <w:rsid w:val="002C24DD"/>
    <w:rsid w:val="002C2606"/>
    <w:rsid w:val="002C43C5"/>
    <w:rsid w:val="002C5E33"/>
    <w:rsid w:val="002C64A1"/>
    <w:rsid w:val="002C6610"/>
    <w:rsid w:val="002C6A6E"/>
    <w:rsid w:val="002D0699"/>
    <w:rsid w:val="002D198E"/>
    <w:rsid w:val="002D1C0D"/>
    <w:rsid w:val="002D2270"/>
    <w:rsid w:val="002D296F"/>
    <w:rsid w:val="002D65BD"/>
    <w:rsid w:val="002D65E6"/>
    <w:rsid w:val="002E0507"/>
    <w:rsid w:val="002E179C"/>
    <w:rsid w:val="002E1B3B"/>
    <w:rsid w:val="002E2A95"/>
    <w:rsid w:val="002E4416"/>
    <w:rsid w:val="002E4BEA"/>
    <w:rsid w:val="002E6358"/>
    <w:rsid w:val="002E6717"/>
    <w:rsid w:val="002E71B7"/>
    <w:rsid w:val="002E77E0"/>
    <w:rsid w:val="002F02E9"/>
    <w:rsid w:val="002F044C"/>
    <w:rsid w:val="002F059D"/>
    <w:rsid w:val="002F0CCD"/>
    <w:rsid w:val="002F24EC"/>
    <w:rsid w:val="002F3BC2"/>
    <w:rsid w:val="002F4A72"/>
    <w:rsid w:val="002F5A99"/>
    <w:rsid w:val="002F5C81"/>
    <w:rsid w:val="002F5FC7"/>
    <w:rsid w:val="003003DC"/>
    <w:rsid w:val="00300434"/>
    <w:rsid w:val="0030118A"/>
    <w:rsid w:val="0030158D"/>
    <w:rsid w:val="00301A78"/>
    <w:rsid w:val="0030232B"/>
    <w:rsid w:val="00302550"/>
    <w:rsid w:val="00302F39"/>
    <w:rsid w:val="003034E9"/>
    <w:rsid w:val="00304BD9"/>
    <w:rsid w:val="00304F63"/>
    <w:rsid w:val="003050BA"/>
    <w:rsid w:val="0030561D"/>
    <w:rsid w:val="0030572F"/>
    <w:rsid w:val="0030601D"/>
    <w:rsid w:val="00306385"/>
    <w:rsid w:val="00306CA8"/>
    <w:rsid w:val="00310B30"/>
    <w:rsid w:val="00313C7F"/>
    <w:rsid w:val="00314035"/>
    <w:rsid w:val="0031430D"/>
    <w:rsid w:val="00314888"/>
    <w:rsid w:val="00315782"/>
    <w:rsid w:val="003165D7"/>
    <w:rsid w:val="00317BC3"/>
    <w:rsid w:val="00320391"/>
    <w:rsid w:val="003225EA"/>
    <w:rsid w:val="00322C10"/>
    <w:rsid w:val="00322D5A"/>
    <w:rsid w:val="00324DE8"/>
    <w:rsid w:val="00326CEF"/>
    <w:rsid w:val="003310BF"/>
    <w:rsid w:val="00331D42"/>
    <w:rsid w:val="00332064"/>
    <w:rsid w:val="00334894"/>
    <w:rsid w:val="00335308"/>
    <w:rsid w:val="003364B0"/>
    <w:rsid w:val="00337011"/>
    <w:rsid w:val="0033736C"/>
    <w:rsid w:val="003375C7"/>
    <w:rsid w:val="00340C6D"/>
    <w:rsid w:val="00340D8E"/>
    <w:rsid w:val="003411F0"/>
    <w:rsid w:val="0034144B"/>
    <w:rsid w:val="00341B0C"/>
    <w:rsid w:val="00342D65"/>
    <w:rsid w:val="00342DFE"/>
    <w:rsid w:val="00344376"/>
    <w:rsid w:val="00345A38"/>
    <w:rsid w:val="00346B80"/>
    <w:rsid w:val="0034731A"/>
    <w:rsid w:val="003476A7"/>
    <w:rsid w:val="00347976"/>
    <w:rsid w:val="00347B74"/>
    <w:rsid w:val="0035195D"/>
    <w:rsid w:val="00352407"/>
    <w:rsid w:val="00352513"/>
    <w:rsid w:val="00354BB1"/>
    <w:rsid w:val="003555F2"/>
    <w:rsid w:val="003556F5"/>
    <w:rsid w:val="003563CF"/>
    <w:rsid w:val="00356F8F"/>
    <w:rsid w:val="00357468"/>
    <w:rsid w:val="00357BA6"/>
    <w:rsid w:val="00357CD0"/>
    <w:rsid w:val="00357F8D"/>
    <w:rsid w:val="0036007E"/>
    <w:rsid w:val="00360421"/>
    <w:rsid w:val="00360B90"/>
    <w:rsid w:val="003610B8"/>
    <w:rsid w:val="00361322"/>
    <w:rsid w:val="00361A2C"/>
    <w:rsid w:val="003639C2"/>
    <w:rsid w:val="00364036"/>
    <w:rsid w:val="00364793"/>
    <w:rsid w:val="003654F8"/>
    <w:rsid w:val="00365AA7"/>
    <w:rsid w:val="00365EF8"/>
    <w:rsid w:val="003661B1"/>
    <w:rsid w:val="00366B53"/>
    <w:rsid w:val="003678C6"/>
    <w:rsid w:val="0036798A"/>
    <w:rsid w:val="003707A8"/>
    <w:rsid w:val="0037107B"/>
    <w:rsid w:val="00371802"/>
    <w:rsid w:val="0037214A"/>
    <w:rsid w:val="00372214"/>
    <w:rsid w:val="00372BC4"/>
    <w:rsid w:val="00372F4B"/>
    <w:rsid w:val="00373497"/>
    <w:rsid w:val="00374543"/>
    <w:rsid w:val="00374D95"/>
    <w:rsid w:val="00375E03"/>
    <w:rsid w:val="00376027"/>
    <w:rsid w:val="00376329"/>
    <w:rsid w:val="00376429"/>
    <w:rsid w:val="0038186F"/>
    <w:rsid w:val="00381AEF"/>
    <w:rsid w:val="003830DD"/>
    <w:rsid w:val="00384719"/>
    <w:rsid w:val="00384811"/>
    <w:rsid w:val="0038516F"/>
    <w:rsid w:val="0038583A"/>
    <w:rsid w:val="00385D93"/>
    <w:rsid w:val="003860DA"/>
    <w:rsid w:val="00386E7B"/>
    <w:rsid w:val="00386F60"/>
    <w:rsid w:val="00387461"/>
    <w:rsid w:val="003877AA"/>
    <w:rsid w:val="00387806"/>
    <w:rsid w:val="00390844"/>
    <w:rsid w:val="0039187F"/>
    <w:rsid w:val="00391AA1"/>
    <w:rsid w:val="00392ECF"/>
    <w:rsid w:val="003936AE"/>
    <w:rsid w:val="00393D36"/>
    <w:rsid w:val="0039550C"/>
    <w:rsid w:val="00395EC7"/>
    <w:rsid w:val="0039613A"/>
    <w:rsid w:val="003961A4"/>
    <w:rsid w:val="003965A4"/>
    <w:rsid w:val="00397D1C"/>
    <w:rsid w:val="003A0033"/>
    <w:rsid w:val="003A0715"/>
    <w:rsid w:val="003A12E6"/>
    <w:rsid w:val="003A171F"/>
    <w:rsid w:val="003A18F4"/>
    <w:rsid w:val="003A22D9"/>
    <w:rsid w:val="003A23BD"/>
    <w:rsid w:val="003A25CB"/>
    <w:rsid w:val="003A3B6E"/>
    <w:rsid w:val="003A3C21"/>
    <w:rsid w:val="003A5332"/>
    <w:rsid w:val="003A6C19"/>
    <w:rsid w:val="003B10EE"/>
    <w:rsid w:val="003B33F3"/>
    <w:rsid w:val="003B4351"/>
    <w:rsid w:val="003B684B"/>
    <w:rsid w:val="003B6B0D"/>
    <w:rsid w:val="003B706F"/>
    <w:rsid w:val="003B728C"/>
    <w:rsid w:val="003C1889"/>
    <w:rsid w:val="003C1EE9"/>
    <w:rsid w:val="003C28B8"/>
    <w:rsid w:val="003C30C6"/>
    <w:rsid w:val="003C46BD"/>
    <w:rsid w:val="003C47F7"/>
    <w:rsid w:val="003C4F0D"/>
    <w:rsid w:val="003C5F49"/>
    <w:rsid w:val="003C6AA9"/>
    <w:rsid w:val="003C6B19"/>
    <w:rsid w:val="003C7326"/>
    <w:rsid w:val="003C7B68"/>
    <w:rsid w:val="003D0FFE"/>
    <w:rsid w:val="003D141B"/>
    <w:rsid w:val="003D155A"/>
    <w:rsid w:val="003D30CA"/>
    <w:rsid w:val="003D34E0"/>
    <w:rsid w:val="003D48F4"/>
    <w:rsid w:val="003D53C2"/>
    <w:rsid w:val="003D5B5F"/>
    <w:rsid w:val="003D5F10"/>
    <w:rsid w:val="003D65C4"/>
    <w:rsid w:val="003D7BF1"/>
    <w:rsid w:val="003E1ED7"/>
    <w:rsid w:val="003E37A9"/>
    <w:rsid w:val="003E3C3A"/>
    <w:rsid w:val="003E4679"/>
    <w:rsid w:val="003E52DB"/>
    <w:rsid w:val="003E63EA"/>
    <w:rsid w:val="003E75DD"/>
    <w:rsid w:val="003E780A"/>
    <w:rsid w:val="003F0F3C"/>
    <w:rsid w:val="003F1182"/>
    <w:rsid w:val="003F2746"/>
    <w:rsid w:val="003F2A46"/>
    <w:rsid w:val="003F4455"/>
    <w:rsid w:val="003F4BA0"/>
    <w:rsid w:val="003F4C28"/>
    <w:rsid w:val="003F4EED"/>
    <w:rsid w:val="003F5399"/>
    <w:rsid w:val="003F5C1F"/>
    <w:rsid w:val="003F6114"/>
    <w:rsid w:val="003F6438"/>
    <w:rsid w:val="003F7D5F"/>
    <w:rsid w:val="004008BD"/>
    <w:rsid w:val="00401A61"/>
    <w:rsid w:val="00401A76"/>
    <w:rsid w:val="00401F5C"/>
    <w:rsid w:val="00404552"/>
    <w:rsid w:val="00404EBF"/>
    <w:rsid w:val="00405083"/>
    <w:rsid w:val="00405E66"/>
    <w:rsid w:val="00406FAF"/>
    <w:rsid w:val="00410634"/>
    <w:rsid w:val="00412168"/>
    <w:rsid w:val="00413720"/>
    <w:rsid w:val="00414258"/>
    <w:rsid w:val="004146B6"/>
    <w:rsid w:val="0041500A"/>
    <w:rsid w:val="0041542E"/>
    <w:rsid w:val="004155D6"/>
    <w:rsid w:val="0041665B"/>
    <w:rsid w:val="00416749"/>
    <w:rsid w:val="0041769C"/>
    <w:rsid w:val="00417EEE"/>
    <w:rsid w:val="004203F0"/>
    <w:rsid w:val="00420B0F"/>
    <w:rsid w:val="00421C0D"/>
    <w:rsid w:val="00422D44"/>
    <w:rsid w:val="004233D0"/>
    <w:rsid w:val="00423B8D"/>
    <w:rsid w:val="00423DD8"/>
    <w:rsid w:val="00423EB9"/>
    <w:rsid w:val="00425BC3"/>
    <w:rsid w:val="00425D6F"/>
    <w:rsid w:val="00426AFF"/>
    <w:rsid w:val="00427397"/>
    <w:rsid w:val="00427E6F"/>
    <w:rsid w:val="00430114"/>
    <w:rsid w:val="004310E1"/>
    <w:rsid w:val="00431A81"/>
    <w:rsid w:val="00431C31"/>
    <w:rsid w:val="00431D34"/>
    <w:rsid w:val="00432038"/>
    <w:rsid w:val="004330D7"/>
    <w:rsid w:val="00433305"/>
    <w:rsid w:val="00434F0C"/>
    <w:rsid w:val="004357C9"/>
    <w:rsid w:val="004367A2"/>
    <w:rsid w:val="0043693B"/>
    <w:rsid w:val="0043697D"/>
    <w:rsid w:val="004376CC"/>
    <w:rsid w:val="004377D6"/>
    <w:rsid w:val="00437A29"/>
    <w:rsid w:val="00437CB7"/>
    <w:rsid w:val="004409D8"/>
    <w:rsid w:val="00440A3D"/>
    <w:rsid w:val="00441317"/>
    <w:rsid w:val="004424D9"/>
    <w:rsid w:val="00443701"/>
    <w:rsid w:val="00444895"/>
    <w:rsid w:val="00445101"/>
    <w:rsid w:val="0044511F"/>
    <w:rsid w:val="004452D5"/>
    <w:rsid w:val="0044590F"/>
    <w:rsid w:val="00447B32"/>
    <w:rsid w:val="00447D13"/>
    <w:rsid w:val="004500FD"/>
    <w:rsid w:val="00450B2B"/>
    <w:rsid w:val="0045110E"/>
    <w:rsid w:val="0045111E"/>
    <w:rsid w:val="00451486"/>
    <w:rsid w:val="0045305B"/>
    <w:rsid w:val="0045350F"/>
    <w:rsid w:val="00453868"/>
    <w:rsid w:val="004548D0"/>
    <w:rsid w:val="00454D38"/>
    <w:rsid w:val="00455412"/>
    <w:rsid w:val="004600EB"/>
    <w:rsid w:val="00460429"/>
    <w:rsid w:val="0046142C"/>
    <w:rsid w:val="00461B4D"/>
    <w:rsid w:val="00462178"/>
    <w:rsid w:val="00462293"/>
    <w:rsid w:val="0046295A"/>
    <w:rsid w:val="0046376B"/>
    <w:rsid w:val="00463ABD"/>
    <w:rsid w:val="00463D27"/>
    <w:rsid w:val="00464ABF"/>
    <w:rsid w:val="004654A4"/>
    <w:rsid w:val="00465739"/>
    <w:rsid w:val="00465CD0"/>
    <w:rsid w:val="00466847"/>
    <w:rsid w:val="004675F3"/>
    <w:rsid w:val="0046764A"/>
    <w:rsid w:val="00470313"/>
    <w:rsid w:val="00470989"/>
    <w:rsid w:val="00471C63"/>
    <w:rsid w:val="00471D17"/>
    <w:rsid w:val="0047390B"/>
    <w:rsid w:val="0047580F"/>
    <w:rsid w:val="00476BBC"/>
    <w:rsid w:val="0047768F"/>
    <w:rsid w:val="004803A0"/>
    <w:rsid w:val="00480BE8"/>
    <w:rsid w:val="004812B0"/>
    <w:rsid w:val="0048227A"/>
    <w:rsid w:val="00482D97"/>
    <w:rsid w:val="00483095"/>
    <w:rsid w:val="004831E7"/>
    <w:rsid w:val="0048341A"/>
    <w:rsid w:val="0048351E"/>
    <w:rsid w:val="0048380D"/>
    <w:rsid w:val="00484135"/>
    <w:rsid w:val="00484176"/>
    <w:rsid w:val="004849A9"/>
    <w:rsid w:val="00486095"/>
    <w:rsid w:val="004868B9"/>
    <w:rsid w:val="004875E5"/>
    <w:rsid w:val="0048789E"/>
    <w:rsid w:val="004901C0"/>
    <w:rsid w:val="004905DA"/>
    <w:rsid w:val="00490EDE"/>
    <w:rsid w:val="00491573"/>
    <w:rsid w:val="00491C6C"/>
    <w:rsid w:val="00492A57"/>
    <w:rsid w:val="00495050"/>
    <w:rsid w:val="00495A47"/>
    <w:rsid w:val="0049644A"/>
    <w:rsid w:val="00496838"/>
    <w:rsid w:val="00496DC4"/>
    <w:rsid w:val="00497659"/>
    <w:rsid w:val="004A023D"/>
    <w:rsid w:val="004A0C7E"/>
    <w:rsid w:val="004A1CCB"/>
    <w:rsid w:val="004A2D0F"/>
    <w:rsid w:val="004A3036"/>
    <w:rsid w:val="004A39CC"/>
    <w:rsid w:val="004A3C29"/>
    <w:rsid w:val="004A44EB"/>
    <w:rsid w:val="004A7D67"/>
    <w:rsid w:val="004A7F20"/>
    <w:rsid w:val="004B1ACF"/>
    <w:rsid w:val="004B1CE6"/>
    <w:rsid w:val="004B27C3"/>
    <w:rsid w:val="004B295F"/>
    <w:rsid w:val="004B469F"/>
    <w:rsid w:val="004B4BA7"/>
    <w:rsid w:val="004C0450"/>
    <w:rsid w:val="004C0475"/>
    <w:rsid w:val="004C0EA0"/>
    <w:rsid w:val="004C25CF"/>
    <w:rsid w:val="004C2B79"/>
    <w:rsid w:val="004C41EE"/>
    <w:rsid w:val="004C53E7"/>
    <w:rsid w:val="004C6762"/>
    <w:rsid w:val="004C7279"/>
    <w:rsid w:val="004C7719"/>
    <w:rsid w:val="004C7C82"/>
    <w:rsid w:val="004D009A"/>
    <w:rsid w:val="004D1051"/>
    <w:rsid w:val="004D1286"/>
    <w:rsid w:val="004D337B"/>
    <w:rsid w:val="004D37E8"/>
    <w:rsid w:val="004D38B8"/>
    <w:rsid w:val="004D3B68"/>
    <w:rsid w:val="004D502E"/>
    <w:rsid w:val="004D772B"/>
    <w:rsid w:val="004D7F51"/>
    <w:rsid w:val="004E2FA7"/>
    <w:rsid w:val="004E3125"/>
    <w:rsid w:val="004E5A02"/>
    <w:rsid w:val="004E61E8"/>
    <w:rsid w:val="004E6275"/>
    <w:rsid w:val="004E7993"/>
    <w:rsid w:val="004F0DF0"/>
    <w:rsid w:val="004F0F68"/>
    <w:rsid w:val="004F14D4"/>
    <w:rsid w:val="004F1F48"/>
    <w:rsid w:val="004F2C9E"/>
    <w:rsid w:val="004F47D5"/>
    <w:rsid w:val="004F51C7"/>
    <w:rsid w:val="004F5516"/>
    <w:rsid w:val="004F579D"/>
    <w:rsid w:val="004F5BC4"/>
    <w:rsid w:val="004F5D9D"/>
    <w:rsid w:val="004F69C9"/>
    <w:rsid w:val="0050004E"/>
    <w:rsid w:val="0050044C"/>
    <w:rsid w:val="005005D7"/>
    <w:rsid w:val="00501C94"/>
    <w:rsid w:val="00502057"/>
    <w:rsid w:val="0050288A"/>
    <w:rsid w:val="00503B39"/>
    <w:rsid w:val="005057BB"/>
    <w:rsid w:val="005060B0"/>
    <w:rsid w:val="00506D38"/>
    <w:rsid w:val="00507771"/>
    <w:rsid w:val="00507CFC"/>
    <w:rsid w:val="0051020E"/>
    <w:rsid w:val="005104B0"/>
    <w:rsid w:val="00510ABC"/>
    <w:rsid w:val="005126A6"/>
    <w:rsid w:val="00512CCA"/>
    <w:rsid w:val="00513454"/>
    <w:rsid w:val="00517CA8"/>
    <w:rsid w:val="00520E80"/>
    <w:rsid w:val="0052165C"/>
    <w:rsid w:val="0052234F"/>
    <w:rsid w:val="00522E9E"/>
    <w:rsid w:val="00523490"/>
    <w:rsid w:val="005234C4"/>
    <w:rsid w:val="00523B84"/>
    <w:rsid w:val="00523CB4"/>
    <w:rsid w:val="00524071"/>
    <w:rsid w:val="00525139"/>
    <w:rsid w:val="005266FF"/>
    <w:rsid w:val="005268FC"/>
    <w:rsid w:val="00526DEE"/>
    <w:rsid w:val="0053055A"/>
    <w:rsid w:val="005314A3"/>
    <w:rsid w:val="00531CBD"/>
    <w:rsid w:val="00534176"/>
    <w:rsid w:val="00534224"/>
    <w:rsid w:val="0053450E"/>
    <w:rsid w:val="00535217"/>
    <w:rsid w:val="00535B95"/>
    <w:rsid w:val="00536409"/>
    <w:rsid w:val="00536AFC"/>
    <w:rsid w:val="005376C4"/>
    <w:rsid w:val="00537D5A"/>
    <w:rsid w:val="0054014D"/>
    <w:rsid w:val="00540A05"/>
    <w:rsid w:val="00541824"/>
    <w:rsid w:val="00543132"/>
    <w:rsid w:val="00543256"/>
    <w:rsid w:val="0054436A"/>
    <w:rsid w:val="005449B0"/>
    <w:rsid w:val="005454AA"/>
    <w:rsid w:val="00546137"/>
    <w:rsid w:val="005467F3"/>
    <w:rsid w:val="00547562"/>
    <w:rsid w:val="00551CAE"/>
    <w:rsid w:val="00551FDF"/>
    <w:rsid w:val="0055212D"/>
    <w:rsid w:val="0055233C"/>
    <w:rsid w:val="005523A1"/>
    <w:rsid w:val="005524AC"/>
    <w:rsid w:val="00555329"/>
    <w:rsid w:val="0055634D"/>
    <w:rsid w:val="00556719"/>
    <w:rsid w:val="00556933"/>
    <w:rsid w:val="00556E57"/>
    <w:rsid w:val="00557302"/>
    <w:rsid w:val="0055788A"/>
    <w:rsid w:val="00560BBA"/>
    <w:rsid w:val="0056255E"/>
    <w:rsid w:val="005626EE"/>
    <w:rsid w:val="00562769"/>
    <w:rsid w:val="00562AF2"/>
    <w:rsid w:val="00563A19"/>
    <w:rsid w:val="00563AE7"/>
    <w:rsid w:val="00564103"/>
    <w:rsid w:val="00564B1C"/>
    <w:rsid w:val="00565743"/>
    <w:rsid w:val="00565BFC"/>
    <w:rsid w:val="00566442"/>
    <w:rsid w:val="00570A46"/>
    <w:rsid w:val="00570E30"/>
    <w:rsid w:val="005748DA"/>
    <w:rsid w:val="005749DB"/>
    <w:rsid w:val="005750D9"/>
    <w:rsid w:val="00576150"/>
    <w:rsid w:val="0057624D"/>
    <w:rsid w:val="005764CD"/>
    <w:rsid w:val="005776B8"/>
    <w:rsid w:val="00580BAD"/>
    <w:rsid w:val="00582928"/>
    <w:rsid w:val="00583B9F"/>
    <w:rsid w:val="00585072"/>
    <w:rsid w:val="005853CF"/>
    <w:rsid w:val="00586B5C"/>
    <w:rsid w:val="00591049"/>
    <w:rsid w:val="0059233B"/>
    <w:rsid w:val="00592C0D"/>
    <w:rsid w:val="00592E67"/>
    <w:rsid w:val="0059378D"/>
    <w:rsid w:val="005947E9"/>
    <w:rsid w:val="00594BFE"/>
    <w:rsid w:val="00595A48"/>
    <w:rsid w:val="00595C4C"/>
    <w:rsid w:val="00595F4F"/>
    <w:rsid w:val="00597800"/>
    <w:rsid w:val="005A24EE"/>
    <w:rsid w:val="005A2A7E"/>
    <w:rsid w:val="005A2AFC"/>
    <w:rsid w:val="005A3A83"/>
    <w:rsid w:val="005A44CD"/>
    <w:rsid w:val="005A5B73"/>
    <w:rsid w:val="005A5F24"/>
    <w:rsid w:val="005A7B32"/>
    <w:rsid w:val="005B2178"/>
    <w:rsid w:val="005B289A"/>
    <w:rsid w:val="005B44DB"/>
    <w:rsid w:val="005B693D"/>
    <w:rsid w:val="005B6986"/>
    <w:rsid w:val="005C0770"/>
    <w:rsid w:val="005C0CB9"/>
    <w:rsid w:val="005C0D3E"/>
    <w:rsid w:val="005C0EA9"/>
    <w:rsid w:val="005C1698"/>
    <w:rsid w:val="005C19D7"/>
    <w:rsid w:val="005C1B65"/>
    <w:rsid w:val="005C27E5"/>
    <w:rsid w:val="005C2901"/>
    <w:rsid w:val="005C2A9E"/>
    <w:rsid w:val="005C5DF1"/>
    <w:rsid w:val="005C60F8"/>
    <w:rsid w:val="005C780E"/>
    <w:rsid w:val="005C78DB"/>
    <w:rsid w:val="005D294F"/>
    <w:rsid w:val="005D439A"/>
    <w:rsid w:val="005D43DB"/>
    <w:rsid w:val="005D4923"/>
    <w:rsid w:val="005D5B4E"/>
    <w:rsid w:val="005D6181"/>
    <w:rsid w:val="005D64E2"/>
    <w:rsid w:val="005D75AC"/>
    <w:rsid w:val="005D772E"/>
    <w:rsid w:val="005E0974"/>
    <w:rsid w:val="005E194E"/>
    <w:rsid w:val="005E26D1"/>
    <w:rsid w:val="005E2A25"/>
    <w:rsid w:val="005E2C4B"/>
    <w:rsid w:val="005E2DE2"/>
    <w:rsid w:val="005E2F34"/>
    <w:rsid w:val="005E45D7"/>
    <w:rsid w:val="005E5D3A"/>
    <w:rsid w:val="005E5D5F"/>
    <w:rsid w:val="005E714F"/>
    <w:rsid w:val="005E7A41"/>
    <w:rsid w:val="005E7C79"/>
    <w:rsid w:val="005F023F"/>
    <w:rsid w:val="005F1BB2"/>
    <w:rsid w:val="005F264A"/>
    <w:rsid w:val="005F2CF7"/>
    <w:rsid w:val="005F2DD3"/>
    <w:rsid w:val="005F310E"/>
    <w:rsid w:val="005F33A4"/>
    <w:rsid w:val="005F4172"/>
    <w:rsid w:val="005F4E96"/>
    <w:rsid w:val="005F5828"/>
    <w:rsid w:val="005F77F5"/>
    <w:rsid w:val="005F7ED3"/>
    <w:rsid w:val="0060098D"/>
    <w:rsid w:val="00601DF8"/>
    <w:rsid w:val="00602589"/>
    <w:rsid w:val="006041F0"/>
    <w:rsid w:val="0060420A"/>
    <w:rsid w:val="0060477E"/>
    <w:rsid w:val="00605912"/>
    <w:rsid w:val="00605CA0"/>
    <w:rsid w:val="006063C6"/>
    <w:rsid w:val="00606D73"/>
    <w:rsid w:val="0060768D"/>
    <w:rsid w:val="00607713"/>
    <w:rsid w:val="0060773F"/>
    <w:rsid w:val="0060780A"/>
    <w:rsid w:val="00610200"/>
    <w:rsid w:val="00611B65"/>
    <w:rsid w:val="0061316A"/>
    <w:rsid w:val="00614001"/>
    <w:rsid w:val="0061425C"/>
    <w:rsid w:val="006154C3"/>
    <w:rsid w:val="006159C1"/>
    <w:rsid w:val="00615CB9"/>
    <w:rsid w:val="00615F77"/>
    <w:rsid w:val="00616C74"/>
    <w:rsid w:val="00616D10"/>
    <w:rsid w:val="00616E5A"/>
    <w:rsid w:val="00616F1E"/>
    <w:rsid w:val="0061723B"/>
    <w:rsid w:val="00620213"/>
    <w:rsid w:val="00620DE0"/>
    <w:rsid w:val="0062128B"/>
    <w:rsid w:val="006231EF"/>
    <w:rsid w:val="0062346B"/>
    <w:rsid w:val="0062497B"/>
    <w:rsid w:val="00624AF1"/>
    <w:rsid w:val="00624B77"/>
    <w:rsid w:val="00626031"/>
    <w:rsid w:val="006270B9"/>
    <w:rsid w:val="006275CB"/>
    <w:rsid w:val="00627889"/>
    <w:rsid w:val="006305E9"/>
    <w:rsid w:val="0063130C"/>
    <w:rsid w:val="00632AB2"/>
    <w:rsid w:val="0063342E"/>
    <w:rsid w:val="0063451C"/>
    <w:rsid w:val="00634ABC"/>
    <w:rsid w:val="00634CFD"/>
    <w:rsid w:val="006351C3"/>
    <w:rsid w:val="006351C6"/>
    <w:rsid w:val="006352C6"/>
    <w:rsid w:val="00635A11"/>
    <w:rsid w:val="006370DA"/>
    <w:rsid w:val="00637128"/>
    <w:rsid w:val="00637584"/>
    <w:rsid w:val="00640A23"/>
    <w:rsid w:val="00640AE5"/>
    <w:rsid w:val="006417F0"/>
    <w:rsid w:val="0064192A"/>
    <w:rsid w:val="00641C97"/>
    <w:rsid w:val="0064256F"/>
    <w:rsid w:val="00644495"/>
    <w:rsid w:val="00644917"/>
    <w:rsid w:val="006449C4"/>
    <w:rsid w:val="00646DFE"/>
    <w:rsid w:val="00646ED3"/>
    <w:rsid w:val="00647D42"/>
    <w:rsid w:val="00650F25"/>
    <w:rsid w:val="00651142"/>
    <w:rsid w:val="0065208E"/>
    <w:rsid w:val="00652551"/>
    <w:rsid w:val="00652B0E"/>
    <w:rsid w:val="00653AD5"/>
    <w:rsid w:val="006541B0"/>
    <w:rsid w:val="00654641"/>
    <w:rsid w:val="00655D36"/>
    <w:rsid w:val="00656283"/>
    <w:rsid w:val="00656863"/>
    <w:rsid w:val="00656C59"/>
    <w:rsid w:val="0065794C"/>
    <w:rsid w:val="0066020C"/>
    <w:rsid w:val="0066116E"/>
    <w:rsid w:val="00661243"/>
    <w:rsid w:val="006624BA"/>
    <w:rsid w:val="00663096"/>
    <w:rsid w:val="0066362B"/>
    <w:rsid w:val="0066365C"/>
    <w:rsid w:val="00663A3A"/>
    <w:rsid w:val="00664F73"/>
    <w:rsid w:val="006657E1"/>
    <w:rsid w:val="00666915"/>
    <w:rsid w:val="00667808"/>
    <w:rsid w:val="00670E85"/>
    <w:rsid w:val="0067224F"/>
    <w:rsid w:val="00672629"/>
    <w:rsid w:val="006731D4"/>
    <w:rsid w:val="00673F3E"/>
    <w:rsid w:val="00674038"/>
    <w:rsid w:val="0067472B"/>
    <w:rsid w:val="00674F2F"/>
    <w:rsid w:val="00675057"/>
    <w:rsid w:val="00675DA4"/>
    <w:rsid w:val="006773AF"/>
    <w:rsid w:val="00677EFC"/>
    <w:rsid w:val="006802F9"/>
    <w:rsid w:val="00680B0B"/>
    <w:rsid w:val="00681226"/>
    <w:rsid w:val="00681CDF"/>
    <w:rsid w:val="00681D47"/>
    <w:rsid w:val="00684649"/>
    <w:rsid w:val="00684FB4"/>
    <w:rsid w:val="00685B2D"/>
    <w:rsid w:val="006867E9"/>
    <w:rsid w:val="00686BE0"/>
    <w:rsid w:val="00690163"/>
    <w:rsid w:val="006927B8"/>
    <w:rsid w:val="006931D2"/>
    <w:rsid w:val="00693668"/>
    <w:rsid w:val="0069389C"/>
    <w:rsid w:val="006940B1"/>
    <w:rsid w:val="00697F57"/>
    <w:rsid w:val="006A0641"/>
    <w:rsid w:val="006A07B1"/>
    <w:rsid w:val="006A1484"/>
    <w:rsid w:val="006A2D4C"/>
    <w:rsid w:val="006A3B39"/>
    <w:rsid w:val="006A3F14"/>
    <w:rsid w:val="006A46BB"/>
    <w:rsid w:val="006A4906"/>
    <w:rsid w:val="006A52C9"/>
    <w:rsid w:val="006A5665"/>
    <w:rsid w:val="006A5BFB"/>
    <w:rsid w:val="006A5FD2"/>
    <w:rsid w:val="006A65B8"/>
    <w:rsid w:val="006A7EC3"/>
    <w:rsid w:val="006B0DC5"/>
    <w:rsid w:val="006B1797"/>
    <w:rsid w:val="006B2802"/>
    <w:rsid w:val="006B3AF6"/>
    <w:rsid w:val="006B52E1"/>
    <w:rsid w:val="006B65DB"/>
    <w:rsid w:val="006B6AA3"/>
    <w:rsid w:val="006B7029"/>
    <w:rsid w:val="006C04D3"/>
    <w:rsid w:val="006C115F"/>
    <w:rsid w:val="006C151E"/>
    <w:rsid w:val="006C1AE6"/>
    <w:rsid w:val="006C287D"/>
    <w:rsid w:val="006C333A"/>
    <w:rsid w:val="006C34BA"/>
    <w:rsid w:val="006C359D"/>
    <w:rsid w:val="006C3E4A"/>
    <w:rsid w:val="006C4599"/>
    <w:rsid w:val="006C5EA3"/>
    <w:rsid w:val="006C6249"/>
    <w:rsid w:val="006C67A4"/>
    <w:rsid w:val="006C76BC"/>
    <w:rsid w:val="006D0EC0"/>
    <w:rsid w:val="006D1A86"/>
    <w:rsid w:val="006D32E5"/>
    <w:rsid w:val="006D3E4B"/>
    <w:rsid w:val="006D4B3A"/>
    <w:rsid w:val="006D4B7B"/>
    <w:rsid w:val="006D6871"/>
    <w:rsid w:val="006E0948"/>
    <w:rsid w:val="006E1A06"/>
    <w:rsid w:val="006E2832"/>
    <w:rsid w:val="006E4D3F"/>
    <w:rsid w:val="006E6093"/>
    <w:rsid w:val="006E63C4"/>
    <w:rsid w:val="006F0952"/>
    <w:rsid w:val="006F2685"/>
    <w:rsid w:val="006F3863"/>
    <w:rsid w:val="006F497A"/>
    <w:rsid w:val="006F5000"/>
    <w:rsid w:val="006F5387"/>
    <w:rsid w:val="006F56F9"/>
    <w:rsid w:val="006F63B8"/>
    <w:rsid w:val="006F78AE"/>
    <w:rsid w:val="007015AC"/>
    <w:rsid w:val="007027D9"/>
    <w:rsid w:val="007037C3"/>
    <w:rsid w:val="00705B8B"/>
    <w:rsid w:val="00706ABE"/>
    <w:rsid w:val="00706F68"/>
    <w:rsid w:val="007077BB"/>
    <w:rsid w:val="007113E4"/>
    <w:rsid w:val="00712276"/>
    <w:rsid w:val="00712630"/>
    <w:rsid w:val="0071315C"/>
    <w:rsid w:val="00713533"/>
    <w:rsid w:val="00713791"/>
    <w:rsid w:val="0071404D"/>
    <w:rsid w:val="007158B5"/>
    <w:rsid w:val="00715E17"/>
    <w:rsid w:val="00716ADE"/>
    <w:rsid w:val="00717338"/>
    <w:rsid w:val="00720146"/>
    <w:rsid w:val="007203DE"/>
    <w:rsid w:val="00722039"/>
    <w:rsid w:val="00722130"/>
    <w:rsid w:val="0072530B"/>
    <w:rsid w:val="0072600D"/>
    <w:rsid w:val="00726BE0"/>
    <w:rsid w:val="0072703A"/>
    <w:rsid w:val="00730A8B"/>
    <w:rsid w:val="00730E43"/>
    <w:rsid w:val="00730E5C"/>
    <w:rsid w:val="00731EE2"/>
    <w:rsid w:val="007322AB"/>
    <w:rsid w:val="00732BE9"/>
    <w:rsid w:val="00733567"/>
    <w:rsid w:val="007342A8"/>
    <w:rsid w:val="00736C25"/>
    <w:rsid w:val="00737DF2"/>
    <w:rsid w:val="00737F92"/>
    <w:rsid w:val="007408DE"/>
    <w:rsid w:val="00740B13"/>
    <w:rsid w:val="00740C10"/>
    <w:rsid w:val="00741B53"/>
    <w:rsid w:val="00741EFF"/>
    <w:rsid w:val="00742942"/>
    <w:rsid w:val="00742C10"/>
    <w:rsid w:val="00742F5C"/>
    <w:rsid w:val="007431BE"/>
    <w:rsid w:val="00743213"/>
    <w:rsid w:val="007463ED"/>
    <w:rsid w:val="0074727A"/>
    <w:rsid w:val="00747E6E"/>
    <w:rsid w:val="007504C2"/>
    <w:rsid w:val="007509C3"/>
    <w:rsid w:val="0075120E"/>
    <w:rsid w:val="00751648"/>
    <w:rsid w:val="00751785"/>
    <w:rsid w:val="007519CC"/>
    <w:rsid w:val="00752AC9"/>
    <w:rsid w:val="00753658"/>
    <w:rsid w:val="00753998"/>
    <w:rsid w:val="007540FD"/>
    <w:rsid w:val="007555D1"/>
    <w:rsid w:val="007557D8"/>
    <w:rsid w:val="0075665F"/>
    <w:rsid w:val="00760EED"/>
    <w:rsid w:val="0076177E"/>
    <w:rsid w:val="0076190D"/>
    <w:rsid w:val="00762089"/>
    <w:rsid w:val="00762186"/>
    <w:rsid w:val="00762A0A"/>
    <w:rsid w:val="00764A54"/>
    <w:rsid w:val="0076670A"/>
    <w:rsid w:val="00767129"/>
    <w:rsid w:val="00767985"/>
    <w:rsid w:val="007679E5"/>
    <w:rsid w:val="007720A9"/>
    <w:rsid w:val="007720CD"/>
    <w:rsid w:val="007720E0"/>
    <w:rsid w:val="00772994"/>
    <w:rsid w:val="007736D1"/>
    <w:rsid w:val="007741E2"/>
    <w:rsid w:val="007770C7"/>
    <w:rsid w:val="007779B0"/>
    <w:rsid w:val="00783941"/>
    <w:rsid w:val="007839BF"/>
    <w:rsid w:val="00783B14"/>
    <w:rsid w:val="00784224"/>
    <w:rsid w:val="007858B6"/>
    <w:rsid w:val="00785C42"/>
    <w:rsid w:val="007870F9"/>
    <w:rsid w:val="00787378"/>
    <w:rsid w:val="00791011"/>
    <w:rsid w:val="00792ACF"/>
    <w:rsid w:val="00792AD0"/>
    <w:rsid w:val="00795266"/>
    <w:rsid w:val="007958F5"/>
    <w:rsid w:val="007965DC"/>
    <w:rsid w:val="00796672"/>
    <w:rsid w:val="00796D89"/>
    <w:rsid w:val="007A01D5"/>
    <w:rsid w:val="007A1001"/>
    <w:rsid w:val="007A11E0"/>
    <w:rsid w:val="007A126A"/>
    <w:rsid w:val="007A2E80"/>
    <w:rsid w:val="007A360B"/>
    <w:rsid w:val="007A3980"/>
    <w:rsid w:val="007A59BA"/>
    <w:rsid w:val="007A6472"/>
    <w:rsid w:val="007A690A"/>
    <w:rsid w:val="007A6EE6"/>
    <w:rsid w:val="007A71F6"/>
    <w:rsid w:val="007A74F3"/>
    <w:rsid w:val="007A773C"/>
    <w:rsid w:val="007A7CEC"/>
    <w:rsid w:val="007B1E90"/>
    <w:rsid w:val="007B21F8"/>
    <w:rsid w:val="007B27EB"/>
    <w:rsid w:val="007B4D48"/>
    <w:rsid w:val="007B74A6"/>
    <w:rsid w:val="007B79A4"/>
    <w:rsid w:val="007C0064"/>
    <w:rsid w:val="007C07F4"/>
    <w:rsid w:val="007C08C3"/>
    <w:rsid w:val="007C298B"/>
    <w:rsid w:val="007C3F7D"/>
    <w:rsid w:val="007C54AB"/>
    <w:rsid w:val="007C569F"/>
    <w:rsid w:val="007D0934"/>
    <w:rsid w:val="007D4BC9"/>
    <w:rsid w:val="007D561A"/>
    <w:rsid w:val="007D70CC"/>
    <w:rsid w:val="007E1700"/>
    <w:rsid w:val="007E2DCB"/>
    <w:rsid w:val="007E2FAA"/>
    <w:rsid w:val="007E31F6"/>
    <w:rsid w:val="007E373C"/>
    <w:rsid w:val="007E55E7"/>
    <w:rsid w:val="007E7566"/>
    <w:rsid w:val="007E7B11"/>
    <w:rsid w:val="007F042A"/>
    <w:rsid w:val="007F0D47"/>
    <w:rsid w:val="007F16D0"/>
    <w:rsid w:val="007F2780"/>
    <w:rsid w:val="007F385E"/>
    <w:rsid w:val="007F4741"/>
    <w:rsid w:val="007F4AE5"/>
    <w:rsid w:val="007F4E98"/>
    <w:rsid w:val="007F540E"/>
    <w:rsid w:val="007F5B14"/>
    <w:rsid w:val="007F6AB7"/>
    <w:rsid w:val="007F7F43"/>
    <w:rsid w:val="00800A88"/>
    <w:rsid w:val="008019F3"/>
    <w:rsid w:val="0080208E"/>
    <w:rsid w:val="008033B0"/>
    <w:rsid w:val="00803C14"/>
    <w:rsid w:val="0080457F"/>
    <w:rsid w:val="008046F6"/>
    <w:rsid w:val="00805B6C"/>
    <w:rsid w:val="00805E43"/>
    <w:rsid w:val="00810263"/>
    <w:rsid w:val="00810A98"/>
    <w:rsid w:val="00810B09"/>
    <w:rsid w:val="0081245B"/>
    <w:rsid w:val="0081574A"/>
    <w:rsid w:val="00815EBB"/>
    <w:rsid w:val="008166D7"/>
    <w:rsid w:val="00820785"/>
    <w:rsid w:val="00820CBD"/>
    <w:rsid w:val="008229B4"/>
    <w:rsid w:val="008229EA"/>
    <w:rsid w:val="0082321F"/>
    <w:rsid w:val="00823FCF"/>
    <w:rsid w:val="00825113"/>
    <w:rsid w:val="00826307"/>
    <w:rsid w:val="00826A51"/>
    <w:rsid w:val="00826A5C"/>
    <w:rsid w:val="00826F03"/>
    <w:rsid w:val="0082719B"/>
    <w:rsid w:val="008305CB"/>
    <w:rsid w:val="00831342"/>
    <w:rsid w:val="00831EB0"/>
    <w:rsid w:val="00833B6F"/>
    <w:rsid w:val="00834394"/>
    <w:rsid w:val="008347C9"/>
    <w:rsid w:val="00834F36"/>
    <w:rsid w:val="00835DCB"/>
    <w:rsid w:val="00836DA1"/>
    <w:rsid w:val="00837EA0"/>
    <w:rsid w:val="00837F53"/>
    <w:rsid w:val="00842F99"/>
    <w:rsid w:val="00843D5F"/>
    <w:rsid w:val="00844932"/>
    <w:rsid w:val="008461DD"/>
    <w:rsid w:val="00850722"/>
    <w:rsid w:val="00853434"/>
    <w:rsid w:val="00854005"/>
    <w:rsid w:val="00856100"/>
    <w:rsid w:val="00856AE8"/>
    <w:rsid w:val="00857E60"/>
    <w:rsid w:val="00860171"/>
    <w:rsid w:val="0086024B"/>
    <w:rsid w:val="0086059C"/>
    <w:rsid w:val="008613BB"/>
    <w:rsid w:val="0086268D"/>
    <w:rsid w:val="00862EDC"/>
    <w:rsid w:val="0086357E"/>
    <w:rsid w:val="008637AE"/>
    <w:rsid w:val="0086415C"/>
    <w:rsid w:val="00864399"/>
    <w:rsid w:val="008651DF"/>
    <w:rsid w:val="00865286"/>
    <w:rsid w:val="00865CE5"/>
    <w:rsid w:val="00866D48"/>
    <w:rsid w:val="00870F77"/>
    <w:rsid w:val="00872F0F"/>
    <w:rsid w:val="008734BE"/>
    <w:rsid w:val="00874703"/>
    <w:rsid w:val="008749FA"/>
    <w:rsid w:val="00875211"/>
    <w:rsid w:val="00875521"/>
    <w:rsid w:val="00876A01"/>
    <w:rsid w:val="00876AC8"/>
    <w:rsid w:val="0088113E"/>
    <w:rsid w:val="00881C8F"/>
    <w:rsid w:val="0088300C"/>
    <w:rsid w:val="00884020"/>
    <w:rsid w:val="00884FFD"/>
    <w:rsid w:val="00885FDA"/>
    <w:rsid w:val="00887754"/>
    <w:rsid w:val="00887AE1"/>
    <w:rsid w:val="0089094B"/>
    <w:rsid w:val="00890D2B"/>
    <w:rsid w:val="00890FDF"/>
    <w:rsid w:val="008923D4"/>
    <w:rsid w:val="00892DD2"/>
    <w:rsid w:val="00893E60"/>
    <w:rsid w:val="00893F63"/>
    <w:rsid w:val="00895A5D"/>
    <w:rsid w:val="00895A8A"/>
    <w:rsid w:val="00897F7B"/>
    <w:rsid w:val="008A0176"/>
    <w:rsid w:val="008A119A"/>
    <w:rsid w:val="008A1611"/>
    <w:rsid w:val="008A1E54"/>
    <w:rsid w:val="008A4C3A"/>
    <w:rsid w:val="008A67C2"/>
    <w:rsid w:val="008A778F"/>
    <w:rsid w:val="008B0BAD"/>
    <w:rsid w:val="008B16EB"/>
    <w:rsid w:val="008B1735"/>
    <w:rsid w:val="008B1D35"/>
    <w:rsid w:val="008B2007"/>
    <w:rsid w:val="008B27D0"/>
    <w:rsid w:val="008B3576"/>
    <w:rsid w:val="008B35B5"/>
    <w:rsid w:val="008B5849"/>
    <w:rsid w:val="008B74EB"/>
    <w:rsid w:val="008B76FA"/>
    <w:rsid w:val="008B7B24"/>
    <w:rsid w:val="008C0842"/>
    <w:rsid w:val="008C0A9B"/>
    <w:rsid w:val="008C0CF8"/>
    <w:rsid w:val="008C2A3A"/>
    <w:rsid w:val="008C41CC"/>
    <w:rsid w:val="008C5956"/>
    <w:rsid w:val="008C5BB0"/>
    <w:rsid w:val="008C6811"/>
    <w:rsid w:val="008C6BBF"/>
    <w:rsid w:val="008C7AE6"/>
    <w:rsid w:val="008C7D7F"/>
    <w:rsid w:val="008D19A0"/>
    <w:rsid w:val="008D1A53"/>
    <w:rsid w:val="008D2018"/>
    <w:rsid w:val="008D3CA4"/>
    <w:rsid w:val="008D4C9F"/>
    <w:rsid w:val="008D53F0"/>
    <w:rsid w:val="008D5A41"/>
    <w:rsid w:val="008D6D6E"/>
    <w:rsid w:val="008D7DB2"/>
    <w:rsid w:val="008E0C17"/>
    <w:rsid w:val="008E0E28"/>
    <w:rsid w:val="008E1B9B"/>
    <w:rsid w:val="008E1E06"/>
    <w:rsid w:val="008E41AA"/>
    <w:rsid w:val="008E42C6"/>
    <w:rsid w:val="008E42F6"/>
    <w:rsid w:val="008E5416"/>
    <w:rsid w:val="008E5D1B"/>
    <w:rsid w:val="008E6708"/>
    <w:rsid w:val="008E683F"/>
    <w:rsid w:val="008E7C80"/>
    <w:rsid w:val="008E7E65"/>
    <w:rsid w:val="008F065A"/>
    <w:rsid w:val="008F1D00"/>
    <w:rsid w:val="008F1DFE"/>
    <w:rsid w:val="008F25D0"/>
    <w:rsid w:val="008F2C34"/>
    <w:rsid w:val="008F2F63"/>
    <w:rsid w:val="008F3182"/>
    <w:rsid w:val="008F4BEB"/>
    <w:rsid w:val="008F52DA"/>
    <w:rsid w:val="008F5585"/>
    <w:rsid w:val="008F6648"/>
    <w:rsid w:val="00900DC0"/>
    <w:rsid w:val="0090126B"/>
    <w:rsid w:val="009013CD"/>
    <w:rsid w:val="009022C8"/>
    <w:rsid w:val="00903E76"/>
    <w:rsid w:val="009049E3"/>
    <w:rsid w:val="00906047"/>
    <w:rsid w:val="00906BBA"/>
    <w:rsid w:val="00907AE5"/>
    <w:rsid w:val="00907B51"/>
    <w:rsid w:val="00907EE9"/>
    <w:rsid w:val="00910049"/>
    <w:rsid w:val="00910832"/>
    <w:rsid w:val="00912945"/>
    <w:rsid w:val="00912F02"/>
    <w:rsid w:val="00914A98"/>
    <w:rsid w:val="00915699"/>
    <w:rsid w:val="00915A49"/>
    <w:rsid w:val="009167A1"/>
    <w:rsid w:val="00917CA4"/>
    <w:rsid w:val="00923A32"/>
    <w:rsid w:val="00925A40"/>
    <w:rsid w:val="00925BF4"/>
    <w:rsid w:val="009269C9"/>
    <w:rsid w:val="00927A65"/>
    <w:rsid w:val="00927A8A"/>
    <w:rsid w:val="00927E64"/>
    <w:rsid w:val="009315D3"/>
    <w:rsid w:val="009318A7"/>
    <w:rsid w:val="00931B62"/>
    <w:rsid w:val="00932344"/>
    <w:rsid w:val="009327C2"/>
    <w:rsid w:val="00932A3B"/>
    <w:rsid w:val="00932DA0"/>
    <w:rsid w:val="00934732"/>
    <w:rsid w:val="00934BA7"/>
    <w:rsid w:val="00934F2B"/>
    <w:rsid w:val="00935813"/>
    <w:rsid w:val="00937002"/>
    <w:rsid w:val="0094384D"/>
    <w:rsid w:val="0094559D"/>
    <w:rsid w:val="00946E9C"/>
    <w:rsid w:val="00951817"/>
    <w:rsid w:val="00952570"/>
    <w:rsid w:val="00952A23"/>
    <w:rsid w:val="00953520"/>
    <w:rsid w:val="0095356B"/>
    <w:rsid w:val="00954AFB"/>
    <w:rsid w:val="00955269"/>
    <w:rsid w:val="00955757"/>
    <w:rsid w:val="00956D96"/>
    <w:rsid w:val="009607CF"/>
    <w:rsid w:val="00961952"/>
    <w:rsid w:val="009635E5"/>
    <w:rsid w:val="00965008"/>
    <w:rsid w:val="00965CF6"/>
    <w:rsid w:val="00966161"/>
    <w:rsid w:val="009663AF"/>
    <w:rsid w:val="00966F7C"/>
    <w:rsid w:val="009671C5"/>
    <w:rsid w:val="0096765D"/>
    <w:rsid w:val="00967DA6"/>
    <w:rsid w:val="0097032B"/>
    <w:rsid w:val="0097064B"/>
    <w:rsid w:val="00970D8B"/>
    <w:rsid w:val="00971206"/>
    <w:rsid w:val="00971720"/>
    <w:rsid w:val="00971CA7"/>
    <w:rsid w:val="00972AB4"/>
    <w:rsid w:val="00975992"/>
    <w:rsid w:val="00976E44"/>
    <w:rsid w:val="00977B8E"/>
    <w:rsid w:val="009807CB"/>
    <w:rsid w:val="0098148E"/>
    <w:rsid w:val="00982339"/>
    <w:rsid w:val="0098446F"/>
    <w:rsid w:val="00986BAB"/>
    <w:rsid w:val="00986C9E"/>
    <w:rsid w:val="00987A37"/>
    <w:rsid w:val="0099062D"/>
    <w:rsid w:val="00991445"/>
    <w:rsid w:val="0099175E"/>
    <w:rsid w:val="00991EB1"/>
    <w:rsid w:val="009923AF"/>
    <w:rsid w:val="009925F3"/>
    <w:rsid w:val="009938A2"/>
    <w:rsid w:val="00993E66"/>
    <w:rsid w:val="009960C7"/>
    <w:rsid w:val="00997C88"/>
    <w:rsid w:val="009A0458"/>
    <w:rsid w:val="009A1013"/>
    <w:rsid w:val="009A193B"/>
    <w:rsid w:val="009A1ADF"/>
    <w:rsid w:val="009A1BD8"/>
    <w:rsid w:val="009A24F8"/>
    <w:rsid w:val="009A46AE"/>
    <w:rsid w:val="009A5ACC"/>
    <w:rsid w:val="009A5DC5"/>
    <w:rsid w:val="009A6516"/>
    <w:rsid w:val="009A66A6"/>
    <w:rsid w:val="009A698F"/>
    <w:rsid w:val="009A7DD8"/>
    <w:rsid w:val="009B26D2"/>
    <w:rsid w:val="009B2857"/>
    <w:rsid w:val="009B2BA5"/>
    <w:rsid w:val="009B33A3"/>
    <w:rsid w:val="009B47A6"/>
    <w:rsid w:val="009B4D00"/>
    <w:rsid w:val="009B4FE4"/>
    <w:rsid w:val="009B55CB"/>
    <w:rsid w:val="009B5DD7"/>
    <w:rsid w:val="009B5EF6"/>
    <w:rsid w:val="009B6341"/>
    <w:rsid w:val="009B6395"/>
    <w:rsid w:val="009B642D"/>
    <w:rsid w:val="009B732C"/>
    <w:rsid w:val="009B7C8C"/>
    <w:rsid w:val="009B7F64"/>
    <w:rsid w:val="009C04C0"/>
    <w:rsid w:val="009C0BD1"/>
    <w:rsid w:val="009C0F51"/>
    <w:rsid w:val="009C1ACB"/>
    <w:rsid w:val="009C2E1E"/>
    <w:rsid w:val="009C46EA"/>
    <w:rsid w:val="009C586D"/>
    <w:rsid w:val="009C6B10"/>
    <w:rsid w:val="009D0619"/>
    <w:rsid w:val="009D0740"/>
    <w:rsid w:val="009D0E54"/>
    <w:rsid w:val="009D1DC2"/>
    <w:rsid w:val="009D2A1D"/>
    <w:rsid w:val="009D4787"/>
    <w:rsid w:val="009D6F31"/>
    <w:rsid w:val="009D7D91"/>
    <w:rsid w:val="009E18C4"/>
    <w:rsid w:val="009E1A39"/>
    <w:rsid w:val="009E3A3E"/>
    <w:rsid w:val="009E3DC4"/>
    <w:rsid w:val="009E62A8"/>
    <w:rsid w:val="009E76F4"/>
    <w:rsid w:val="009F0D36"/>
    <w:rsid w:val="009F1273"/>
    <w:rsid w:val="009F129E"/>
    <w:rsid w:val="009F1A96"/>
    <w:rsid w:val="009F23B6"/>
    <w:rsid w:val="009F249D"/>
    <w:rsid w:val="009F2EAC"/>
    <w:rsid w:val="009F3878"/>
    <w:rsid w:val="009F3DB7"/>
    <w:rsid w:val="009F4C4F"/>
    <w:rsid w:val="009F5401"/>
    <w:rsid w:val="009F5705"/>
    <w:rsid w:val="00A01432"/>
    <w:rsid w:val="00A017FD"/>
    <w:rsid w:val="00A02268"/>
    <w:rsid w:val="00A02D6B"/>
    <w:rsid w:val="00A036B6"/>
    <w:rsid w:val="00A0437F"/>
    <w:rsid w:val="00A04967"/>
    <w:rsid w:val="00A04BB1"/>
    <w:rsid w:val="00A0520C"/>
    <w:rsid w:val="00A05639"/>
    <w:rsid w:val="00A07D92"/>
    <w:rsid w:val="00A105BB"/>
    <w:rsid w:val="00A10CF4"/>
    <w:rsid w:val="00A10E80"/>
    <w:rsid w:val="00A10F51"/>
    <w:rsid w:val="00A116A6"/>
    <w:rsid w:val="00A13F33"/>
    <w:rsid w:val="00A1603C"/>
    <w:rsid w:val="00A16407"/>
    <w:rsid w:val="00A20F4A"/>
    <w:rsid w:val="00A2255C"/>
    <w:rsid w:val="00A231A1"/>
    <w:rsid w:val="00A2350F"/>
    <w:rsid w:val="00A23CD1"/>
    <w:rsid w:val="00A23D60"/>
    <w:rsid w:val="00A24227"/>
    <w:rsid w:val="00A24CB5"/>
    <w:rsid w:val="00A24F57"/>
    <w:rsid w:val="00A25294"/>
    <w:rsid w:val="00A2540C"/>
    <w:rsid w:val="00A25B6F"/>
    <w:rsid w:val="00A25BB1"/>
    <w:rsid w:val="00A25D51"/>
    <w:rsid w:val="00A2721A"/>
    <w:rsid w:val="00A27526"/>
    <w:rsid w:val="00A27994"/>
    <w:rsid w:val="00A30ED5"/>
    <w:rsid w:val="00A31152"/>
    <w:rsid w:val="00A319D3"/>
    <w:rsid w:val="00A32124"/>
    <w:rsid w:val="00A332D8"/>
    <w:rsid w:val="00A341C2"/>
    <w:rsid w:val="00A3424C"/>
    <w:rsid w:val="00A3511E"/>
    <w:rsid w:val="00A35670"/>
    <w:rsid w:val="00A3572C"/>
    <w:rsid w:val="00A357AD"/>
    <w:rsid w:val="00A36015"/>
    <w:rsid w:val="00A3604A"/>
    <w:rsid w:val="00A364F4"/>
    <w:rsid w:val="00A36B7C"/>
    <w:rsid w:val="00A37600"/>
    <w:rsid w:val="00A406A4"/>
    <w:rsid w:val="00A41204"/>
    <w:rsid w:val="00A41C04"/>
    <w:rsid w:val="00A42315"/>
    <w:rsid w:val="00A44CE2"/>
    <w:rsid w:val="00A44E55"/>
    <w:rsid w:val="00A453DA"/>
    <w:rsid w:val="00A45E83"/>
    <w:rsid w:val="00A464E1"/>
    <w:rsid w:val="00A4653B"/>
    <w:rsid w:val="00A4717D"/>
    <w:rsid w:val="00A50891"/>
    <w:rsid w:val="00A509BA"/>
    <w:rsid w:val="00A50B38"/>
    <w:rsid w:val="00A51076"/>
    <w:rsid w:val="00A512F9"/>
    <w:rsid w:val="00A51370"/>
    <w:rsid w:val="00A52288"/>
    <w:rsid w:val="00A52481"/>
    <w:rsid w:val="00A52CA9"/>
    <w:rsid w:val="00A53684"/>
    <w:rsid w:val="00A552BB"/>
    <w:rsid w:val="00A56586"/>
    <w:rsid w:val="00A565EE"/>
    <w:rsid w:val="00A56BC8"/>
    <w:rsid w:val="00A57736"/>
    <w:rsid w:val="00A577C7"/>
    <w:rsid w:val="00A577E5"/>
    <w:rsid w:val="00A600E9"/>
    <w:rsid w:val="00A61B77"/>
    <w:rsid w:val="00A63020"/>
    <w:rsid w:val="00A632A9"/>
    <w:rsid w:val="00A63A70"/>
    <w:rsid w:val="00A63F24"/>
    <w:rsid w:val="00A6441C"/>
    <w:rsid w:val="00A6631D"/>
    <w:rsid w:val="00A664DF"/>
    <w:rsid w:val="00A66977"/>
    <w:rsid w:val="00A66AB1"/>
    <w:rsid w:val="00A66C74"/>
    <w:rsid w:val="00A67BCD"/>
    <w:rsid w:val="00A704BF"/>
    <w:rsid w:val="00A70C61"/>
    <w:rsid w:val="00A71335"/>
    <w:rsid w:val="00A7234B"/>
    <w:rsid w:val="00A72906"/>
    <w:rsid w:val="00A7366A"/>
    <w:rsid w:val="00A74E59"/>
    <w:rsid w:val="00A74EBE"/>
    <w:rsid w:val="00A75057"/>
    <w:rsid w:val="00A7576B"/>
    <w:rsid w:val="00A76E0B"/>
    <w:rsid w:val="00A77439"/>
    <w:rsid w:val="00A8044F"/>
    <w:rsid w:val="00A80BEF"/>
    <w:rsid w:val="00A8105C"/>
    <w:rsid w:val="00A81688"/>
    <w:rsid w:val="00A819A1"/>
    <w:rsid w:val="00A819A3"/>
    <w:rsid w:val="00A81E63"/>
    <w:rsid w:val="00A81E8E"/>
    <w:rsid w:val="00A82155"/>
    <w:rsid w:val="00A82CBA"/>
    <w:rsid w:val="00A847F0"/>
    <w:rsid w:val="00A850A2"/>
    <w:rsid w:val="00A85875"/>
    <w:rsid w:val="00A85AFB"/>
    <w:rsid w:val="00A908A7"/>
    <w:rsid w:val="00A91AAB"/>
    <w:rsid w:val="00A940C8"/>
    <w:rsid w:val="00A94189"/>
    <w:rsid w:val="00A94267"/>
    <w:rsid w:val="00A94472"/>
    <w:rsid w:val="00A94CB7"/>
    <w:rsid w:val="00A95B46"/>
    <w:rsid w:val="00A9600E"/>
    <w:rsid w:val="00A97300"/>
    <w:rsid w:val="00A97EBF"/>
    <w:rsid w:val="00AA0347"/>
    <w:rsid w:val="00AA0907"/>
    <w:rsid w:val="00AA28DA"/>
    <w:rsid w:val="00AA31B6"/>
    <w:rsid w:val="00AA3750"/>
    <w:rsid w:val="00AA4300"/>
    <w:rsid w:val="00AA4432"/>
    <w:rsid w:val="00AA556C"/>
    <w:rsid w:val="00AB06FF"/>
    <w:rsid w:val="00AB0A95"/>
    <w:rsid w:val="00AB15C8"/>
    <w:rsid w:val="00AB27CD"/>
    <w:rsid w:val="00AB2C59"/>
    <w:rsid w:val="00AB3B85"/>
    <w:rsid w:val="00AB52F9"/>
    <w:rsid w:val="00AB686D"/>
    <w:rsid w:val="00AB6DAA"/>
    <w:rsid w:val="00AB6E99"/>
    <w:rsid w:val="00AB7B56"/>
    <w:rsid w:val="00AC03AD"/>
    <w:rsid w:val="00AC09EA"/>
    <w:rsid w:val="00AC2084"/>
    <w:rsid w:val="00AC5883"/>
    <w:rsid w:val="00AC58B3"/>
    <w:rsid w:val="00AC5931"/>
    <w:rsid w:val="00AC645E"/>
    <w:rsid w:val="00AD0A9B"/>
    <w:rsid w:val="00AD1770"/>
    <w:rsid w:val="00AD17EA"/>
    <w:rsid w:val="00AD1AC6"/>
    <w:rsid w:val="00AD206D"/>
    <w:rsid w:val="00AD2A61"/>
    <w:rsid w:val="00AD2E84"/>
    <w:rsid w:val="00AD6D24"/>
    <w:rsid w:val="00AD71D2"/>
    <w:rsid w:val="00AE0B2D"/>
    <w:rsid w:val="00AE0FA5"/>
    <w:rsid w:val="00AE2080"/>
    <w:rsid w:val="00AE2887"/>
    <w:rsid w:val="00AE4537"/>
    <w:rsid w:val="00AE4BCF"/>
    <w:rsid w:val="00AE4E59"/>
    <w:rsid w:val="00AE56B9"/>
    <w:rsid w:val="00AE5789"/>
    <w:rsid w:val="00AE5A86"/>
    <w:rsid w:val="00AE5FE0"/>
    <w:rsid w:val="00AE67DA"/>
    <w:rsid w:val="00AE707F"/>
    <w:rsid w:val="00AE7EF4"/>
    <w:rsid w:val="00AF03AF"/>
    <w:rsid w:val="00AF0E45"/>
    <w:rsid w:val="00AF0FDD"/>
    <w:rsid w:val="00AF139E"/>
    <w:rsid w:val="00AF1565"/>
    <w:rsid w:val="00AF28BE"/>
    <w:rsid w:val="00AF3027"/>
    <w:rsid w:val="00AF378B"/>
    <w:rsid w:val="00AF4097"/>
    <w:rsid w:val="00AF46FC"/>
    <w:rsid w:val="00AF5200"/>
    <w:rsid w:val="00AF5F35"/>
    <w:rsid w:val="00AF5FF2"/>
    <w:rsid w:val="00AF6ACB"/>
    <w:rsid w:val="00AF7A92"/>
    <w:rsid w:val="00B00BAD"/>
    <w:rsid w:val="00B0109E"/>
    <w:rsid w:val="00B01449"/>
    <w:rsid w:val="00B01FA7"/>
    <w:rsid w:val="00B033C1"/>
    <w:rsid w:val="00B035E5"/>
    <w:rsid w:val="00B04CBD"/>
    <w:rsid w:val="00B05374"/>
    <w:rsid w:val="00B057B3"/>
    <w:rsid w:val="00B05F55"/>
    <w:rsid w:val="00B060F5"/>
    <w:rsid w:val="00B06351"/>
    <w:rsid w:val="00B10492"/>
    <w:rsid w:val="00B12A9B"/>
    <w:rsid w:val="00B135A2"/>
    <w:rsid w:val="00B13F8E"/>
    <w:rsid w:val="00B13FAA"/>
    <w:rsid w:val="00B146DC"/>
    <w:rsid w:val="00B15B88"/>
    <w:rsid w:val="00B16C80"/>
    <w:rsid w:val="00B17071"/>
    <w:rsid w:val="00B174F4"/>
    <w:rsid w:val="00B20404"/>
    <w:rsid w:val="00B23E2B"/>
    <w:rsid w:val="00B24C49"/>
    <w:rsid w:val="00B2655C"/>
    <w:rsid w:val="00B27098"/>
    <w:rsid w:val="00B272A4"/>
    <w:rsid w:val="00B277D2"/>
    <w:rsid w:val="00B314EC"/>
    <w:rsid w:val="00B32477"/>
    <w:rsid w:val="00B32A22"/>
    <w:rsid w:val="00B33408"/>
    <w:rsid w:val="00B347CC"/>
    <w:rsid w:val="00B3607E"/>
    <w:rsid w:val="00B3614D"/>
    <w:rsid w:val="00B36929"/>
    <w:rsid w:val="00B36DAD"/>
    <w:rsid w:val="00B36F81"/>
    <w:rsid w:val="00B40064"/>
    <w:rsid w:val="00B404A2"/>
    <w:rsid w:val="00B41B2F"/>
    <w:rsid w:val="00B43BBE"/>
    <w:rsid w:val="00B4532A"/>
    <w:rsid w:val="00B464CF"/>
    <w:rsid w:val="00B5051D"/>
    <w:rsid w:val="00B505A5"/>
    <w:rsid w:val="00B50848"/>
    <w:rsid w:val="00B5182A"/>
    <w:rsid w:val="00B518E8"/>
    <w:rsid w:val="00B52150"/>
    <w:rsid w:val="00B52BD6"/>
    <w:rsid w:val="00B53839"/>
    <w:rsid w:val="00B555B6"/>
    <w:rsid w:val="00B56F40"/>
    <w:rsid w:val="00B57B87"/>
    <w:rsid w:val="00B6093A"/>
    <w:rsid w:val="00B609B4"/>
    <w:rsid w:val="00B61CD3"/>
    <w:rsid w:val="00B62654"/>
    <w:rsid w:val="00B63329"/>
    <w:rsid w:val="00B63D09"/>
    <w:rsid w:val="00B64BF3"/>
    <w:rsid w:val="00B65ABB"/>
    <w:rsid w:val="00B67695"/>
    <w:rsid w:val="00B70547"/>
    <w:rsid w:val="00B711C7"/>
    <w:rsid w:val="00B72A59"/>
    <w:rsid w:val="00B72C32"/>
    <w:rsid w:val="00B731EA"/>
    <w:rsid w:val="00B73C1F"/>
    <w:rsid w:val="00B74010"/>
    <w:rsid w:val="00B7492F"/>
    <w:rsid w:val="00B74F32"/>
    <w:rsid w:val="00B76036"/>
    <w:rsid w:val="00B77186"/>
    <w:rsid w:val="00B77CCF"/>
    <w:rsid w:val="00B80D47"/>
    <w:rsid w:val="00B80D94"/>
    <w:rsid w:val="00B8245A"/>
    <w:rsid w:val="00B84B9A"/>
    <w:rsid w:val="00B8500D"/>
    <w:rsid w:val="00B854C2"/>
    <w:rsid w:val="00B86DD9"/>
    <w:rsid w:val="00B90A2B"/>
    <w:rsid w:val="00B90C4A"/>
    <w:rsid w:val="00B92472"/>
    <w:rsid w:val="00B92BCF"/>
    <w:rsid w:val="00B92C31"/>
    <w:rsid w:val="00B93605"/>
    <w:rsid w:val="00B941AF"/>
    <w:rsid w:val="00B94C6B"/>
    <w:rsid w:val="00B95213"/>
    <w:rsid w:val="00B96757"/>
    <w:rsid w:val="00B96EFB"/>
    <w:rsid w:val="00B971D1"/>
    <w:rsid w:val="00BA04C2"/>
    <w:rsid w:val="00BA05C3"/>
    <w:rsid w:val="00BA1288"/>
    <w:rsid w:val="00BA2C60"/>
    <w:rsid w:val="00BA3A47"/>
    <w:rsid w:val="00BA4043"/>
    <w:rsid w:val="00BA413C"/>
    <w:rsid w:val="00BA5029"/>
    <w:rsid w:val="00BA6F66"/>
    <w:rsid w:val="00BA7E3B"/>
    <w:rsid w:val="00BB0909"/>
    <w:rsid w:val="00BB1AFC"/>
    <w:rsid w:val="00BB1B33"/>
    <w:rsid w:val="00BB1DED"/>
    <w:rsid w:val="00BB1F9E"/>
    <w:rsid w:val="00BB389A"/>
    <w:rsid w:val="00BB3B84"/>
    <w:rsid w:val="00BB3D90"/>
    <w:rsid w:val="00BB4EC0"/>
    <w:rsid w:val="00BB5645"/>
    <w:rsid w:val="00BB6CA1"/>
    <w:rsid w:val="00BB7024"/>
    <w:rsid w:val="00BB7580"/>
    <w:rsid w:val="00BC06A9"/>
    <w:rsid w:val="00BC1097"/>
    <w:rsid w:val="00BC1BEF"/>
    <w:rsid w:val="00BC1EC9"/>
    <w:rsid w:val="00BC2426"/>
    <w:rsid w:val="00BC365E"/>
    <w:rsid w:val="00BC3D76"/>
    <w:rsid w:val="00BC4490"/>
    <w:rsid w:val="00BC4C29"/>
    <w:rsid w:val="00BC51FD"/>
    <w:rsid w:val="00BC56B0"/>
    <w:rsid w:val="00BC61BD"/>
    <w:rsid w:val="00BC6319"/>
    <w:rsid w:val="00BC63AF"/>
    <w:rsid w:val="00BC6846"/>
    <w:rsid w:val="00BC72A0"/>
    <w:rsid w:val="00BC76AA"/>
    <w:rsid w:val="00BC7F56"/>
    <w:rsid w:val="00BC7F73"/>
    <w:rsid w:val="00BD08F6"/>
    <w:rsid w:val="00BD45F7"/>
    <w:rsid w:val="00BD4881"/>
    <w:rsid w:val="00BD583E"/>
    <w:rsid w:val="00BD668F"/>
    <w:rsid w:val="00BE1386"/>
    <w:rsid w:val="00BE22A3"/>
    <w:rsid w:val="00BE261D"/>
    <w:rsid w:val="00BE277A"/>
    <w:rsid w:val="00BE3399"/>
    <w:rsid w:val="00BE35FC"/>
    <w:rsid w:val="00BE4290"/>
    <w:rsid w:val="00BE491C"/>
    <w:rsid w:val="00BE49B5"/>
    <w:rsid w:val="00BE4D00"/>
    <w:rsid w:val="00BE60E2"/>
    <w:rsid w:val="00BE76A9"/>
    <w:rsid w:val="00BF0E28"/>
    <w:rsid w:val="00BF0FB1"/>
    <w:rsid w:val="00BF13DC"/>
    <w:rsid w:val="00BF1EF3"/>
    <w:rsid w:val="00BF2A7D"/>
    <w:rsid w:val="00BF41F6"/>
    <w:rsid w:val="00BF4E70"/>
    <w:rsid w:val="00BF507D"/>
    <w:rsid w:val="00BF5F21"/>
    <w:rsid w:val="00BF6651"/>
    <w:rsid w:val="00BF6C29"/>
    <w:rsid w:val="00BF72E5"/>
    <w:rsid w:val="00BF7B8A"/>
    <w:rsid w:val="00C01966"/>
    <w:rsid w:val="00C02561"/>
    <w:rsid w:val="00C026E8"/>
    <w:rsid w:val="00C03546"/>
    <w:rsid w:val="00C04FD2"/>
    <w:rsid w:val="00C069BE"/>
    <w:rsid w:val="00C0719E"/>
    <w:rsid w:val="00C07662"/>
    <w:rsid w:val="00C07695"/>
    <w:rsid w:val="00C07C54"/>
    <w:rsid w:val="00C10122"/>
    <w:rsid w:val="00C10C9C"/>
    <w:rsid w:val="00C1211D"/>
    <w:rsid w:val="00C12187"/>
    <w:rsid w:val="00C12D16"/>
    <w:rsid w:val="00C13194"/>
    <w:rsid w:val="00C13765"/>
    <w:rsid w:val="00C13FF8"/>
    <w:rsid w:val="00C14348"/>
    <w:rsid w:val="00C14381"/>
    <w:rsid w:val="00C14464"/>
    <w:rsid w:val="00C156CB"/>
    <w:rsid w:val="00C157A8"/>
    <w:rsid w:val="00C167EC"/>
    <w:rsid w:val="00C16ACE"/>
    <w:rsid w:val="00C17304"/>
    <w:rsid w:val="00C178A8"/>
    <w:rsid w:val="00C17A07"/>
    <w:rsid w:val="00C20F15"/>
    <w:rsid w:val="00C21086"/>
    <w:rsid w:val="00C215FC"/>
    <w:rsid w:val="00C220B4"/>
    <w:rsid w:val="00C22B86"/>
    <w:rsid w:val="00C2376E"/>
    <w:rsid w:val="00C24183"/>
    <w:rsid w:val="00C247FA"/>
    <w:rsid w:val="00C2648F"/>
    <w:rsid w:val="00C26AA9"/>
    <w:rsid w:val="00C26DFC"/>
    <w:rsid w:val="00C26E74"/>
    <w:rsid w:val="00C274DD"/>
    <w:rsid w:val="00C27715"/>
    <w:rsid w:val="00C27AE9"/>
    <w:rsid w:val="00C27E09"/>
    <w:rsid w:val="00C31F05"/>
    <w:rsid w:val="00C32036"/>
    <w:rsid w:val="00C32398"/>
    <w:rsid w:val="00C328E1"/>
    <w:rsid w:val="00C32CA3"/>
    <w:rsid w:val="00C33035"/>
    <w:rsid w:val="00C3342C"/>
    <w:rsid w:val="00C344A4"/>
    <w:rsid w:val="00C3463B"/>
    <w:rsid w:val="00C34A54"/>
    <w:rsid w:val="00C358D4"/>
    <w:rsid w:val="00C367D0"/>
    <w:rsid w:val="00C368D7"/>
    <w:rsid w:val="00C36E66"/>
    <w:rsid w:val="00C37424"/>
    <w:rsid w:val="00C37F72"/>
    <w:rsid w:val="00C40441"/>
    <w:rsid w:val="00C40A15"/>
    <w:rsid w:val="00C41E25"/>
    <w:rsid w:val="00C41F6E"/>
    <w:rsid w:val="00C42DB9"/>
    <w:rsid w:val="00C43799"/>
    <w:rsid w:val="00C45577"/>
    <w:rsid w:val="00C463C1"/>
    <w:rsid w:val="00C4685A"/>
    <w:rsid w:val="00C47387"/>
    <w:rsid w:val="00C47448"/>
    <w:rsid w:val="00C47FF3"/>
    <w:rsid w:val="00C503B3"/>
    <w:rsid w:val="00C50EDF"/>
    <w:rsid w:val="00C512CD"/>
    <w:rsid w:val="00C54B96"/>
    <w:rsid w:val="00C55ADE"/>
    <w:rsid w:val="00C5680B"/>
    <w:rsid w:val="00C56F39"/>
    <w:rsid w:val="00C5745C"/>
    <w:rsid w:val="00C574C5"/>
    <w:rsid w:val="00C601FD"/>
    <w:rsid w:val="00C6117D"/>
    <w:rsid w:val="00C61685"/>
    <w:rsid w:val="00C62C6E"/>
    <w:rsid w:val="00C62EE6"/>
    <w:rsid w:val="00C65422"/>
    <w:rsid w:val="00C66A16"/>
    <w:rsid w:val="00C707E0"/>
    <w:rsid w:val="00C70BA3"/>
    <w:rsid w:val="00C70FB0"/>
    <w:rsid w:val="00C71292"/>
    <w:rsid w:val="00C718CD"/>
    <w:rsid w:val="00C718FE"/>
    <w:rsid w:val="00C731A9"/>
    <w:rsid w:val="00C733B4"/>
    <w:rsid w:val="00C73E9D"/>
    <w:rsid w:val="00C74535"/>
    <w:rsid w:val="00C74F83"/>
    <w:rsid w:val="00C7672D"/>
    <w:rsid w:val="00C7756F"/>
    <w:rsid w:val="00C80010"/>
    <w:rsid w:val="00C80CFB"/>
    <w:rsid w:val="00C80F77"/>
    <w:rsid w:val="00C82353"/>
    <w:rsid w:val="00C82FBB"/>
    <w:rsid w:val="00C85070"/>
    <w:rsid w:val="00C8507F"/>
    <w:rsid w:val="00C85945"/>
    <w:rsid w:val="00C8596F"/>
    <w:rsid w:val="00C8624D"/>
    <w:rsid w:val="00C90870"/>
    <w:rsid w:val="00C91A73"/>
    <w:rsid w:val="00C92C00"/>
    <w:rsid w:val="00C92E15"/>
    <w:rsid w:val="00C93492"/>
    <w:rsid w:val="00C93DC4"/>
    <w:rsid w:val="00C94DE6"/>
    <w:rsid w:val="00C963D3"/>
    <w:rsid w:val="00C965E4"/>
    <w:rsid w:val="00C97837"/>
    <w:rsid w:val="00C97B1A"/>
    <w:rsid w:val="00CA08AC"/>
    <w:rsid w:val="00CA140A"/>
    <w:rsid w:val="00CA1BC6"/>
    <w:rsid w:val="00CA24F8"/>
    <w:rsid w:val="00CA32DD"/>
    <w:rsid w:val="00CA4605"/>
    <w:rsid w:val="00CA4AB4"/>
    <w:rsid w:val="00CA633E"/>
    <w:rsid w:val="00CB0015"/>
    <w:rsid w:val="00CB07BB"/>
    <w:rsid w:val="00CB2CB9"/>
    <w:rsid w:val="00CB3553"/>
    <w:rsid w:val="00CB3D52"/>
    <w:rsid w:val="00CB4BB5"/>
    <w:rsid w:val="00CB4F51"/>
    <w:rsid w:val="00CB5AA3"/>
    <w:rsid w:val="00CB7A04"/>
    <w:rsid w:val="00CC1125"/>
    <w:rsid w:val="00CC128C"/>
    <w:rsid w:val="00CC1600"/>
    <w:rsid w:val="00CC37F7"/>
    <w:rsid w:val="00CC38C5"/>
    <w:rsid w:val="00CC4147"/>
    <w:rsid w:val="00CC4745"/>
    <w:rsid w:val="00CC4A75"/>
    <w:rsid w:val="00CC507A"/>
    <w:rsid w:val="00CC5379"/>
    <w:rsid w:val="00CC55B7"/>
    <w:rsid w:val="00CC6DD1"/>
    <w:rsid w:val="00CC7863"/>
    <w:rsid w:val="00CD21EC"/>
    <w:rsid w:val="00CD2A5E"/>
    <w:rsid w:val="00CD3185"/>
    <w:rsid w:val="00CD37E7"/>
    <w:rsid w:val="00CD3B64"/>
    <w:rsid w:val="00CD4302"/>
    <w:rsid w:val="00CD520C"/>
    <w:rsid w:val="00CD793C"/>
    <w:rsid w:val="00CE1913"/>
    <w:rsid w:val="00CE1FE8"/>
    <w:rsid w:val="00CE2891"/>
    <w:rsid w:val="00CE38C8"/>
    <w:rsid w:val="00CE45F7"/>
    <w:rsid w:val="00CE463A"/>
    <w:rsid w:val="00CE4CB2"/>
    <w:rsid w:val="00CE504D"/>
    <w:rsid w:val="00CE71D7"/>
    <w:rsid w:val="00CE77CD"/>
    <w:rsid w:val="00CE7D94"/>
    <w:rsid w:val="00CF0591"/>
    <w:rsid w:val="00CF0959"/>
    <w:rsid w:val="00CF2AC9"/>
    <w:rsid w:val="00CF3F75"/>
    <w:rsid w:val="00CF50A7"/>
    <w:rsid w:val="00CF5345"/>
    <w:rsid w:val="00CF578E"/>
    <w:rsid w:val="00CF69A5"/>
    <w:rsid w:val="00CF7007"/>
    <w:rsid w:val="00D00800"/>
    <w:rsid w:val="00D00AAB"/>
    <w:rsid w:val="00D01324"/>
    <w:rsid w:val="00D03310"/>
    <w:rsid w:val="00D040FA"/>
    <w:rsid w:val="00D0488A"/>
    <w:rsid w:val="00D05C0C"/>
    <w:rsid w:val="00D06AAD"/>
    <w:rsid w:val="00D06CBB"/>
    <w:rsid w:val="00D073C0"/>
    <w:rsid w:val="00D07A45"/>
    <w:rsid w:val="00D10040"/>
    <w:rsid w:val="00D12EF5"/>
    <w:rsid w:val="00D13B4F"/>
    <w:rsid w:val="00D143BE"/>
    <w:rsid w:val="00D148FE"/>
    <w:rsid w:val="00D16707"/>
    <w:rsid w:val="00D16B5C"/>
    <w:rsid w:val="00D16BEE"/>
    <w:rsid w:val="00D17492"/>
    <w:rsid w:val="00D210D1"/>
    <w:rsid w:val="00D21A28"/>
    <w:rsid w:val="00D2284B"/>
    <w:rsid w:val="00D23512"/>
    <w:rsid w:val="00D23596"/>
    <w:rsid w:val="00D2617E"/>
    <w:rsid w:val="00D304D4"/>
    <w:rsid w:val="00D306DD"/>
    <w:rsid w:val="00D309B8"/>
    <w:rsid w:val="00D317AA"/>
    <w:rsid w:val="00D327BC"/>
    <w:rsid w:val="00D3342A"/>
    <w:rsid w:val="00D34523"/>
    <w:rsid w:val="00D34A64"/>
    <w:rsid w:val="00D35127"/>
    <w:rsid w:val="00D35399"/>
    <w:rsid w:val="00D35F43"/>
    <w:rsid w:val="00D35F96"/>
    <w:rsid w:val="00D407EC"/>
    <w:rsid w:val="00D41670"/>
    <w:rsid w:val="00D42E42"/>
    <w:rsid w:val="00D45F26"/>
    <w:rsid w:val="00D461B6"/>
    <w:rsid w:val="00D464CF"/>
    <w:rsid w:val="00D5060E"/>
    <w:rsid w:val="00D50815"/>
    <w:rsid w:val="00D50B82"/>
    <w:rsid w:val="00D50E3F"/>
    <w:rsid w:val="00D510AD"/>
    <w:rsid w:val="00D51430"/>
    <w:rsid w:val="00D51667"/>
    <w:rsid w:val="00D54388"/>
    <w:rsid w:val="00D561DC"/>
    <w:rsid w:val="00D647FC"/>
    <w:rsid w:val="00D64D2A"/>
    <w:rsid w:val="00D65AE1"/>
    <w:rsid w:val="00D66F75"/>
    <w:rsid w:val="00D70205"/>
    <w:rsid w:val="00D70DE0"/>
    <w:rsid w:val="00D711A7"/>
    <w:rsid w:val="00D7238B"/>
    <w:rsid w:val="00D72526"/>
    <w:rsid w:val="00D7307F"/>
    <w:rsid w:val="00D73134"/>
    <w:rsid w:val="00D7353F"/>
    <w:rsid w:val="00D73A1A"/>
    <w:rsid w:val="00D73B1F"/>
    <w:rsid w:val="00D7467C"/>
    <w:rsid w:val="00D746FB"/>
    <w:rsid w:val="00D75244"/>
    <w:rsid w:val="00D76986"/>
    <w:rsid w:val="00D76F08"/>
    <w:rsid w:val="00D80AFA"/>
    <w:rsid w:val="00D80C16"/>
    <w:rsid w:val="00D8175A"/>
    <w:rsid w:val="00D8205C"/>
    <w:rsid w:val="00D82227"/>
    <w:rsid w:val="00D8242E"/>
    <w:rsid w:val="00D82547"/>
    <w:rsid w:val="00D82D45"/>
    <w:rsid w:val="00D82E33"/>
    <w:rsid w:val="00D8332D"/>
    <w:rsid w:val="00D84985"/>
    <w:rsid w:val="00D849A6"/>
    <w:rsid w:val="00D85AC3"/>
    <w:rsid w:val="00D86EA3"/>
    <w:rsid w:val="00D87372"/>
    <w:rsid w:val="00D8744B"/>
    <w:rsid w:val="00D877F6"/>
    <w:rsid w:val="00D87DA7"/>
    <w:rsid w:val="00D87F6C"/>
    <w:rsid w:val="00D9049C"/>
    <w:rsid w:val="00D90B33"/>
    <w:rsid w:val="00D90BC8"/>
    <w:rsid w:val="00D90FC1"/>
    <w:rsid w:val="00D917C7"/>
    <w:rsid w:val="00D9185B"/>
    <w:rsid w:val="00D91B69"/>
    <w:rsid w:val="00D93DD9"/>
    <w:rsid w:val="00D95194"/>
    <w:rsid w:val="00D957B1"/>
    <w:rsid w:val="00D95B18"/>
    <w:rsid w:val="00D96148"/>
    <w:rsid w:val="00D963C5"/>
    <w:rsid w:val="00DA05D1"/>
    <w:rsid w:val="00DA11BA"/>
    <w:rsid w:val="00DA1231"/>
    <w:rsid w:val="00DA13E9"/>
    <w:rsid w:val="00DA1418"/>
    <w:rsid w:val="00DA3523"/>
    <w:rsid w:val="00DA42D9"/>
    <w:rsid w:val="00DA46A6"/>
    <w:rsid w:val="00DA46B9"/>
    <w:rsid w:val="00DA53FF"/>
    <w:rsid w:val="00DA598F"/>
    <w:rsid w:val="00DA6145"/>
    <w:rsid w:val="00DA6510"/>
    <w:rsid w:val="00DA68AB"/>
    <w:rsid w:val="00DA76AA"/>
    <w:rsid w:val="00DA7B07"/>
    <w:rsid w:val="00DB17DE"/>
    <w:rsid w:val="00DB2181"/>
    <w:rsid w:val="00DB3A35"/>
    <w:rsid w:val="00DB446A"/>
    <w:rsid w:val="00DB58B7"/>
    <w:rsid w:val="00DB6A04"/>
    <w:rsid w:val="00DB7ABE"/>
    <w:rsid w:val="00DC042C"/>
    <w:rsid w:val="00DC0626"/>
    <w:rsid w:val="00DC0B56"/>
    <w:rsid w:val="00DC1D25"/>
    <w:rsid w:val="00DC34BD"/>
    <w:rsid w:val="00DC3CA3"/>
    <w:rsid w:val="00DC4297"/>
    <w:rsid w:val="00DC54C1"/>
    <w:rsid w:val="00DC5981"/>
    <w:rsid w:val="00DD029E"/>
    <w:rsid w:val="00DD0834"/>
    <w:rsid w:val="00DD2718"/>
    <w:rsid w:val="00DD3B19"/>
    <w:rsid w:val="00DD3D2B"/>
    <w:rsid w:val="00DD45B2"/>
    <w:rsid w:val="00DD53CA"/>
    <w:rsid w:val="00DD749F"/>
    <w:rsid w:val="00DD79E0"/>
    <w:rsid w:val="00DE088F"/>
    <w:rsid w:val="00DE09FB"/>
    <w:rsid w:val="00DE2055"/>
    <w:rsid w:val="00DE20D3"/>
    <w:rsid w:val="00DE2145"/>
    <w:rsid w:val="00DE2E88"/>
    <w:rsid w:val="00DE4FE9"/>
    <w:rsid w:val="00DE5229"/>
    <w:rsid w:val="00DE55E5"/>
    <w:rsid w:val="00DE619F"/>
    <w:rsid w:val="00DE6507"/>
    <w:rsid w:val="00DE7303"/>
    <w:rsid w:val="00DE7D7F"/>
    <w:rsid w:val="00DE7E5F"/>
    <w:rsid w:val="00DF06B5"/>
    <w:rsid w:val="00DF25E8"/>
    <w:rsid w:val="00DF5307"/>
    <w:rsid w:val="00DF6B87"/>
    <w:rsid w:val="00DF733A"/>
    <w:rsid w:val="00DF7556"/>
    <w:rsid w:val="00E006F4"/>
    <w:rsid w:val="00E009B5"/>
    <w:rsid w:val="00E00EA4"/>
    <w:rsid w:val="00E01CF4"/>
    <w:rsid w:val="00E020C3"/>
    <w:rsid w:val="00E029E6"/>
    <w:rsid w:val="00E05E4F"/>
    <w:rsid w:val="00E07C5A"/>
    <w:rsid w:val="00E10190"/>
    <w:rsid w:val="00E10538"/>
    <w:rsid w:val="00E108A9"/>
    <w:rsid w:val="00E13FBE"/>
    <w:rsid w:val="00E1496D"/>
    <w:rsid w:val="00E14A54"/>
    <w:rsid w:val="00E154D3"/>
    <w:rsid w:val="00E15EFC"/>
    <w:rsid w:val="00E15FE8"/>
    <w:rsid w:val="00E16905"/>
    <w:rsid w:val="00E17346"/>
    <w:rsid w:val="00E178C3"/>
    <w:rsid w:val="00E20EA2"/>
    <w:rsid w:val="00E21830"/>
    <w:rsid w:val="00E250DE"/>
    <w:rsid w:val="00E257D7"/>
    <w:rsid w:val="00E2647E"/>
    <w:rsid w:val="00E27D0B"/>
    <w:rsid w:val="00E318DE"/>
    <w:rsid w:val="00E32EE9"/>
    <w:rsid w:val="00E34691"/>
    <w:rsid w:val="00E34FE1"/>
    <w:rsid w:val="00E35B46"/>
    <w:rsid w:val="00E364DC"/>
    <w:rsid w:val="00E36F56"/>
    <w:rsid w:val="00E37335"/>
    <w:rsid w:val="00E37858"/>
    <w:rsid w:val="00E40CD7"/>
    <w:rsid w:val="00E42FFF"/>
    <w:rsid w:val="00E432A4"/>
    <w:rsid w:val="00E432DE"/>
    <w:rsid w:val="00E43324"/>
    <w:rsid w:val="00E4362C"/>
    <w:rsid w:val="00E43E21"/>
    <w:rsid w:val="00E4465F"/>
    <w:rsid w:val="00E45E55"/>
    <w:rsid w:val="00E45E73"/>
    <w:rsid w:val="00E464F6"/>
    <w:rsid w:val="00E4770F"/>
    <w:rsid w:val="00E501FE"/>
    <w:rsid w:val="00E524AB"/>
    <w:rsid w:val="00E53889"/>
    <w:rsid w:val="00E54341"/>
    <w:rsid w:val="00E546C2"/>
    <w:rsid w:val="00E54E09"/>
    <w:rsid w:val="00E55148"/>
    <w:rsid w:val="00E55577"/>
    <w:rsid w:val="00E5795C"/>
    <w:rsid w:val="00E57FDD"/>
    <w:rsid w:val="00E60679"/>
    <w:rsid w:val="00E60C91"/>
    <w:rsid w:val="00E61A14"/>
    <w:rsid w:val="00E63238"/>
    <w:rsid w:val="00E63664"/>
    <w:rsid w:val="00E63D88"/>
    <w:rsid w:val="00E63F9E"/>
    <w:rsid w:val="00E64EBE"/>
    <w:rsid w:val="00E658CE"/>
    <w:rsid w:val="00E66059"/>
    <w:rsid w:val="00E67F7A"/>
    <w:rsid w:val="00E70E15"/>
    <w:rsid w:val="00E71492"/>
    <w:rsid w:val="00E72956"/>
    <w:rsid w:val="00E72D69"/>
    <w:rsid w:val="00E731A9"/>
    <w:rsid w:val="00E74292"/>
    <w:rsid w:val="00E74889"/>
    <w:rsid w:val="00E7528E"/>
    <w:rsid w:val="00E7653D"/>
    <w:rsid w:val="00E769C7"/>
    <w:rsid w:val="00E76CA6"/>
    <w:rsid w:val="00E776E9"/>
    <w:rsid w:val="00E82C5D"/>
    <w:rsid w:val="00E83050"/>
    <w:rsid w:val="00E85C24"/>
    <w:rsid w:val="00E86495"/>
    <w:rsid w:val="00E864B2"/>
    <w:rsid w:val="00E86798"/>
    <w:rsid w:val="00E87241"/>
    <w:rsid w:val="00E91205"/>
    <w:rsid w:val="00E92B76"/>
    <w:rsid w:val="00E93D0B"/>
    <w:rsid w:val="00E93FB5"/>
    <w:rsid w:val="00E9433A"/>
    <w:rsid w:val="00E94431"/>
    <w:rsid w:val="00E94604"/>
    <w:rsid w:val="00E94B54"/>
    <w:rsid w:val="00E94E03"/>
    <w:rsid w:val="00E96A65"/>
    <w:rsid w:val="00E96CC5"/>
    <w:rsid w:val="00E96DFA"/>
    <w:rsid w:val="00EA0821"/>
    <w:rsid w:val="00EA32D7"/>
    <w:rsid w:val="00EA3C0B"/>
    <w:rsid w:val="00EA3D2C"/>
    <w:rsid w:val="00EA3EA1"/>
    <w:rsid w:val="00EA43F4"/>
    <w:rsid w:val="00EA4A6D"/>
    <w:rsid w:val="00EA6601"/>
    <w:rsid w:val="00EA6958"/>
    <w:rsid w:val="00EA74EF"/>
    <w:rsid w:val="00EA7B77"/>
    <w:rsid w:val="00EB06F7"/>
    <w:rsid w:val="00EB0B95"/>
    <w:rsid w:val="00EB1F9E"/>
    <w:rsid w:val="00EB226B"/>
    <w:rsid w:val="00EB2605"/>
    <w:rsid w:val="00EB3335"/>
    <w:rsid w:val="00EB3518"/>
    <w:rsid w:val="00EB372E"/>
    <w:rsid w:val="00EB55DD"/>
    <w:rsid w:val="00EB60A9"/>
    <w:rsid w:val="00EB6D0D"/>
    <w:rsid w:val="00EC13B2"/>
    <w:rsid w:val="00EC1580"/>
    <w:rsid w:val="00EC304D"/>
    <w:rsid w:val="00EC4AF4"/>
    <w:rsid w:val="00EC56DB"/>
    <w:rsid w:val="00EC5AE5"/>
    <w:rsid w:val="00EC71B9"/>
    <w:rsid w:val="00ED10DA"/>
    <w:rsid w:val="00ED15E0"/>
    <w:rsid w:val="00ED24BD"/>
    <w:rsid w:val="00ED34EC"/>
    <w:rsid w:val="00ED3E30"/>
    <w:rsid w:val="00ED499C"/>
    <w:rsid w:val="00ED4A01"/>
    <w:rsid w:val="00ED655F"/>
    <w:rsid w:val="00ED70FB"/>
    <w:rsid w:val="00EE2685"/>
    <w:rsid w:val="00EE2DF9"/>
    <w:rsid w:val="00EE626D"/>
    <w:rsid w:val="00EE62B8"/>
    <w:rsid w:val="00EE68AA"/>
    <w:rsid w:val="00EE6B0E"/>
    <w:rsid w:val="00EE7D78"/>
    <w:rsid w:val="00EE7FA0"/>
    <w:rsid w:val="00EF0695"/>
    <w:rsid w:val="00EF1AFD"/>
    <w:rsid w:val="00EF2634"/>
    <w:rsid w:val="00EF29E7"/>
    <w:rsid w:val="00EF34A5"/>
    <w:rsid w:val="00EF39FA"/>
    <w:rsid w:val="00EF403C"/>
    <w:rsid w:val="00EF4120"/>
    <w:rsid w:val="00EF451D"/>
    <w:rsid w:val="00EF4E1A"/>
    <w:rsid w:val="00EF7BCC"/>
    <w:rsid w:val="00F00E0E"/>
    <w:rsid w:val="00F014AA"/>
    <w:rsid w:val="00F025C3"/>
    <w:rsid w:val="00F02B0D"/>
    <w:rsid w:val="00F02D0D"/>
    <w:rsid w:val="00F0315D"/>
    <w:rsid w:val="00F048F0"/>
    <w:rsid w:val="00F04DAD"/>
    <w:rsid w:val="00F06ED7"/>
    <w:rsid w:val="00F11219"/>
    <w:rsid w:val="00F12D53"/>
    <w:rsid w:val="00F13E2B"/>
    <w:rsid w:val="00F162D7"/>
    <w:rsid w:val="00F2073C"/>
    <w:rsid w:val="00F211DD"/>
    <w:rsid w:val="00F247A6"/>
    <w:rsid w:val="00F24CB1"/>
    <w:rsid w:val="00F24FB2"/>
    <w:rsid w:val="00F254F8"/>
    <w:rsid w:val="00F25835"/>
    <w:rsid w:val="00F2587F"/>
    <w:rsid w:val="00F26208"/>
    <w:rsid w:val="00F263A5"/>
    <w:rsid w:val="00F267F7"/>
    <w:rsid w:val="00F268F6"/>
    <w:rsid w:val="00F2701F"/>
    <w:rsid w:val="00F272B2"/>
    <w:rsid w:val="00F27B02"/>
    <w:rsid w:val="00F3080E"/>
    <w:rsid w:val="00F31A6D"/>
    <w:rsid w:val="00F32276"/>
    <w:rsid w:val="00F32366"/>
    <w:rsid w:val="00F323CA"/>
    <w:rsid w:val="00F3376C"/>
    <w:rsid w:val="00F347B0"/>
    <w:rsid w:val="00F3575D"/>
    <w:rsid w:val="00F3668C"/>
    <w:rsid w:val="00F366E2"/>
    <w:rsid w:val="00F368A4"/>
    <w:rsid w:val="00F36EA3"/>
    <w:rsid w:val="00F371CB"/>
    <w:rsid w:val="00F37B56"/>
    <w:rsid w:val="00F405FD"/>
    <w:rsid w:val="00F406E6"/>
    <w:rsid w:val="00F412B4"/>
    <w:rsid w:val="00F42084"/>
    <w:rsid w:val="00F42AE6"/>
    <w:rsid w:val="00F451FD"/>
    <w:rsid w:val="00F463F2"/>
    <w:rsid w:val="00F4698F"/>
    <w:rsid w:val="00F477BE"/>
    <w:rsid w:val="00F479AD"/>
    <w:rsid w:val="00F503C2"/>
    <w:rsid w:val="00F52382"/>
    <w:rsid w:val="00F5310A"/>
    <w:rsid w:val="00F536BE"/>
    <w:rsid w:val="00F53F5A"/>
    <w:rsid w:val="00F5667A"/>
    <w:rsid w:val="00F607F1"/>
    <w:rsid w:val="00F60A12"/>
    <w:rsid w:val="00F60D49"/>
    <w:rsid w:val="00F619D2"/>
    <w:rsid w:val="00F6216F"/>
    <w:rsid w:val="00F62AAA"/>
    <w:rsid w:val="00F63668"/>
    <w:rsid w:val="00F63F34"/>
    <w:rsid w:val="00F64946"/>
    <w:rsid w:val="00F65B2B"/>
    <w:rsid w:val="00F65BF7"/>
    <w:rsid w:val="00F65F1A"/>
    <w:rsid w:val="00F6671D"/>
    <w:rsid w:val="00F66738"/>
    <w:rsid w:val="00F66D98"/>
    <w:rsid w:val="00F679BB"/>
    <w:rsid w:val="00F67A1E"/>
    <w:rsid w:val="00F71E70"/>
    <w:rsid w:val="00F720FE"/>
    <w:rsid w:val="00F72727"/>
    <w:rsid w:val="00F72C9D"/>
    <w:rsid w:val="00F73A2D"/>
    <w:rsid w:val="00F74453"/>
    <w:rsid w:val="00F7473A"/>
    <w:rsid w:val="00F778F2"/>
    <w:rsid w:val="00F80984"/>
    <w:rsid w:val="00F81942"/>
    <w:rsid w:val="00F819F8"/>
    <w:rsid w:val="00F81B05"/>
    <w:rsid w:val="00F823AF"/>
    <w:rsid w:val="00F82727"/>
    <w:rsid w:val="00F8281A"/>
    <w:rsid w:val="00F82AC9"/>
    <w:rsid w:val="00F82DFF"/>
    <w:rsid w:val="00F84EDD"/>
    <w:rsid w:val="00F85021"/>
    <w:rsid w:val="00F857FD"/>
    <w:rsid w:val="00F87C8A"/>
    <w:rsid w:val="00F90345"/>
    <w:rsid w:val="00F90500"/>
    <w:rsid w:val="00F90609"/>
    <w:rsid w:val="00F91593"/>
    <w:rsid w:val="00F91A41"/>
    <w:rsid w:val="00F91C6A"/>
    <w:rsid w:val="00F92113"/>
    <w:rsid w:val="00F928D4"/>
    <w:rsid w:val="00F933D2"/>
    <w:rsid w:val="00F93B62"/>
    <w:rsid w:val="00F94B57"/>
    <w:rsid w:val="00F9548C"/>
    <w:rsid w:val="00F958CC"/>
    <w:rsid w:val="00F964D7"/>
    <w:rsid w:val="00F97D35"/>
    <w:rsid w:val="00FA0BBE"/>
    <w:rsid w:val="00FA0FD8"/>
    <w:rsid w:val="00FA15C7"/>
    <w:rsid w:val="00FA436F"/>
    <w:rsid w:val="00FA4C4C"/>
    <w:rsid w:val="00FA5FFC"/>
    <w:rsid w:val="00FA642E"/>
    <w:rsid w:val="00FA7017"/>
    <w:rsid w:val="00FB0091"/>
    <w:rsid w:val="00FB0982"/>
    <w:rsid w:val="00FB098F"/>
    <w:rsid w:val="00FB1264"/>
    <w:rsid w:val="00FB1C50"/>
    <w:rsid w:val="00FB1FD7"/>
    <w:rsid w:val="00FB2740"/>
    <w:rsid w:val="00FB2DA9"/>
    <w:rsid w:val="00FB3250"/>
    <w:rsid w:val="00FB3308"/>
    <w:rsid w:val="00FB38B8"/>
    <w:rsid w:val="00FB4220"/>
    <w:rsid w:val="00FB4F24"/>
    <w:rsid w:val="00FB5456"/>
    <w:rsid w:val="00FB7B72"/>
    <w:rsid w:val="00FB7D28"/>
    <w:rsid w:val="00FB7E75"/>
    <w:rsid w:val="00FC013E"/>
    <w:rsid w:val="00FC0835"/>
    <w:rsid w:val="00FC1281"/>
    <w:rsid w:val="00FC1D17"/>
    <w:rsid w:val="00FC25A3"/>
    <w:rsid w:val="00FC273A"/>
    <w:rsid w:val="00FC2B8C"/>
    <w:rsid w:val="00FC31B4"/>
    <w:rsid w:val="00FC4573"/>
    <w:rsid w:val="00FC4BA0"/>
    <w:rsid w:val="00FC5372"/>
    <w:rsid w:val="00FC63BD"/>
    <w:rsid w:val="00FC7829"/>
    <w:rsid w:val="00FC78EB"/>
    <w:rsid w:val="00FD0F55"/>
    <w:rsid w:val="00FD2BF3"/>
    <w:rsid w:val="00FD32D6"/>
    <w:rsid w:val="00FD4BF6"/>
    <w:rsid w:val="00FD5571"/>
    <w:rsid w:val="00FD56B3"/>
    <w:rsid w:val="00FD5815"/>
    <w:rsid w:val="00FD6FF6"/>
    <w:rsid w:val="00FD77A4"/>
    <w:rsid w:val="00FE00BF"/>
    <w:rsid w:val="00FE04E2"/>
    <w:rsid w:val="00FE110E"/>
    <w:rsid w:val="00FE1729"/>
    <w:rsid w:val="00FE1C34"/>
    <w:rsid w:val="00FE247B"/>
    <w:rsid w:val="00FE28B8"/>
    <w:rsid w:val="00FE2C5F"/>
    <w:rsid w:val="00FE3CFE"/>
    <w:rsid w:val="00FE4105"/>
    <w:rsid w:val="00FE4272"/>
    <w:rsid w:val="00FE46BA"/>
    <w:rsid w:val="00FE5EDE"/>
    <w:rsid w:val="00FE60A3"/>
    <w:rsid w:val="00FE70B1"/>
    <w:rsid w:val="00FF0E49"/>
    <w:rsid w:val="00FF253F"/>
    <w:rsid w:val="00FF3A50"/>
    <w:rsid w:val="00FF5C66"/>
    <w:rsid w:val="00FF5E99"/>
    <w:rsid w:val="00FF62F8"/>
    <w:rsid w:val="00FF64E4"/>
    <w:rsid w:val="00FF6973"/>
    <w:rsid w:val="00FF73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4B4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iPriority="99" w:unhideWhenUsed="0"/>
    <w:lsdException w:name="Table Grid"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semiHidden/>
    <w:rsid w:val="00340C6D"/>
    <w:rPr>
      <w:sz w:val="16"/>
      <w:szCs w:val="16"/>
    </w:rPr>
  </w:style>
  <w:style w:type="paragraph" w:styleId="Textkomente">
    <w:name w:val="annotation text"/>
    <w:basedOn w:val="Normln"/>
    <w:link w:val="TextkomenteChar"/>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9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7"/>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link w:val="Odstavecseseznamem"/>
    <w:uiPriority w:val="34"/>
    <w:rsid w:val="00674F2F"/>
    <w:rPr>
      <w:sz w:val="24"/>
      <w:szCs w:val="24"/>
    </w:rPr>
  </w:style>
  <w:style w:type="paragraph" w:customStyle="1" w:styleId="02-ODST-2">
    <w:name w:val="02-ODST-2"/>
    <w:basedOn w:val="Normln"/>
    <w:uiPriority w:val="99"/>
    <w:qFormat/>
    <w:rsid w:val="00D21A28"/>
    <w:pPr>
      <w:tabs>
        <w:tab w:val="left" w:pos="567"/>
      </w:tabs>
      <w:jc w:val="both"/>
    </w:pPr>
    <w:rPr>
      <w:rFonts w:eastAsia="Calibri"/>
      <w:sz w:val="22"/>
      <w:szCs w:val="22"/>
    </w:rPr>
  </w:style>
  <w:style w:type="paragraph" w:customStyle="1" w:styleId="01-L">
    <w:name w:val="01-ČL."/>
    <w:basedOn w:val="Normln"/>
    <w:next w:val="Normln"/>
    <w:uiPriority w:val="99"/>
    <w:qFormat/>
    <w:rsid w:val="00D21A28"/>
    <w:pPr>
      <w:spacing w:before="600"/>
      <w:jc w:val="center"/>
    </w:pPr>
    <w:rPr>
      <w:rFonts w:eastAsia="Calibri"/>
      <w:b/>
      <w:bCs/>
      <w:szCs w:val="22"/>
    </w:rPr>
  </w:style>
  <w:style w:type="paragraph" w:customStyle="1" w:styleId="05-ODST-3">
    <w:name w:val="05-ODST-3"/>
    <w:basedOn w:val="02-ODST-2"/>
    <w:uiPriority w:val="99"/>
    <w:qFormat/>
    <w:rsid w:val="00D21A28"/>
    <w:pPr>
      <w:tabs>
        <w:tab w:val="clear" w:pos="567"/>
        <w:tab w:val="left" w:pos="1134"/>
      </w:tabs>
    </w:pPr>
  </w:style>
  <w:style w:type="paragraph" w:customStyle="1" w:styleId="10-ODST-3">
    <w:name w:val="10-ODST-3"/>
    <w:basedOn w:val="05-ODST-3"/>
    <w:uiPriority w:val="99"/>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16"/>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 w:type="character" w:customStyle="1" w:styleId="tsubjname">
    <w:name w:val="tsubjname"/>
    <w:basedOn w:val="Standardnpsmoodstavce"/>
    <w:rsid w:val="00893F63"/>
  </w:style>
  <w:style w:type="character" w:customStyle="1" w:styleId="data1">
    <w:name w:val="data1"/>
    <w:basedOn w:val="Standardnpsmoodstavce"/>
    <w:rsid w:val="00FD56B3"/>
    <w:rPr>
      <w:rFonts w:ascii="Arial" w:hAnsi="Arial" w:cs="Arial" w:hint="default"/>
      <w:b/>
      <w:bCs/>
      <w:sz w:val="20"/>
      <w:szCs w:val="20"/>
    </w:rPr>
  </w:style>
  <w:style w:type="paragraph" w:customStyle="1" w:styleId="Odstavec11">
    <w:name w:val="Odstavec 1.1"/>
    <w:rsid w:val="00887754"/>
    <w:pPr>
      <w:tabs>
        <w:tab w:val="num" w:pos="1283"/>
      </w:tabs>
      <w:spacing w:before="120"/>
      <w:ind w:left="1283" w:hanging="432"/>
      <w:jc w:val="both"/>
    </w:pPr>
    <w:rPr>
      <w:rFonts w:ascii="Arial" w:eastAsia="Times New Roman" w:hAnsi="Arial"/>
    </w:rPr>
  </w:style>
  <w:style w:type="paragraph" w:customStyle="1" w:styleId="Odstavec111">
    <w:name w:val="Odstavec 1.1.1"/>
    <w:basedOn w:val="Odstavec11"/>
    <w:rsid w:val="00887754"/>
    <w:pPr>
      <w:tabs>
        <w:tab w:val="clear" w:pos="1283"/>
        <w:tab w:val="num" w:pos="1071"/>
      </w:tabs>
      <w:ind w:left="1071" w:hanging="50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iPriority="99" w:unhideWhenUsed="0"/>
    <w:lsdException w:name="Table Grid"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semiHidden/>
    <w:rsid w:val="00340C6D"/>
    <w:rPr>
      <w:sz w:val="16"/>
      <w:szCs w:val="16"/>
    </w:rPr>
  </w:style>
  <w:style w:type="paragraph" w:styleId="Textkomente">
    <w:name w:val="annotation text"/>
    <w:basedOn w:val="Normln"/>
    <w:link w:val="TextkomenteChar"/>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9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7"/>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link w:val="Odstavecseseznamem"/>
    <w:uiPriority w:val="34"/>
    <w:rsid w:val="00674F2F"/>
    <w:rPr>
      <w:sz w:val="24"/>
      <w:szCs w:val="24"/>
    </w:rPr>
  </w:style>
  <w:style w:type="paragraph" w:customStyle="1" w:styleId="02-ODST-2">
    <w:name w:val="02-ODST-2"/>
    <w:basedOn w:val="Normln"/>
    <w:uiPriority w:val="99"/>
    <w:qFormat/>
    <w:rsid w:val="00D21A28"/>
    <w:pPr>
      <w:tabs>
        <w:tab w:val="left" w:pos="567"/>
      </w:tabs>
      <w:jc w:val="both"/>
    </w:pPr>
    <w:rPr>
      <w:rFonts w:eastAsia="Calibri"/>
      <w:sz w:val="22"/>
      <w:szCs w:val="22"/>
    </w:rPr>
  </w:style>
  <w:style w:type="paragraph" w:customStyle="1" w:styleId="01-L">
    <w:name w:val="01-ČL."/>
    <w:basedOn w:val="Normln"/>
    <w:next w:val="Normln"/>
    <w:uiPriority w:val="99"/>
    <w:qFormat/>
    <w:rsid w:val="00D21A28"/>
    <w:pPr>
      <w:spacing w:before="600"/>
      <w:jc w:val="center"/>
    </w:pPr>
    <w:rPr>
      <w:rFonts w:eastAsia="Calibri"/>
      <w:b/>
      <w:bCs/>
      <w:szCs w:val="22"/>
    </w:rPr>
  </w:style>
  <w:style w:type="paragraph" w:customStyle="1" w:styleId="05-ODST-3">
    <w:name w:val="05-ODST-3"/>
    <w:basedOn w:val="02-ODST-2"/>
    <w:uiPriority w:val="99"/>
    <w:qFormat/>
    <w:rsid w:val="00D21A28"/>
    <w:pPr>
      <w:tabs>
        <w:tab w:val="clear" w:pos="567"/>
        <w:tab w:val="left" w:pos="1134"/>
      </w:tabs>
    </w:pPr>
  </w:style>
  <w:style w:type="paragraph" w:customStyle="1" w:styleId="10-ODST-3">
    <w:name w:val="10-ODST-3"/>
    <w:basedOn w:val="05-ODST-3"/>
    <w:uiPriority w:val="99"/>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16"/>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 w:type="character" w:customStyle="1" w:styleId="tsubjname">
    <w:name w:val="tsubjname"/>
    <w:basedOn w:val="Standardnpsmoodstavce"/>
    <w:rsid w:val="00893F63"/>
  </w:style>
  <w:style w:type="character" w:customStyle="1" w:styleId="data1">
    <w:name w:val="data1"/>
    <w:basedOn w:val="Standardnpsmoodstavce"/>
    <w:rsid w:val="00FD56B3"/>
    <w:rPr>
      <w:rFonts w:ascii="Arial" w:hAnsi="Arial" w:cs="Arial" w:hint="default"/>
      <w:b/>
      <w:bCs/>
      <w:sz w:val="20"/>
      <w:szCs w:val="20"/>
    </w:rPr>
  </w:style>
  <w:style w:type="paragraph" w:customStyle="1" w:styleId="Odstavec11">
    <w:name w:val="Odstavec 1.1"/>
    <w:rsid w:val="00887754"/>
    <w:pPr>
      <w:tabs>
        <w:tab w:val="num" w:pos="1283"/>
      </w:tabs>
      <w:spacing w:before="120"/>
      <w:ind w:left="1283" w:hanging="432"/>
      <w:jc w:val="both"/>
    </w:pPr>
    <w:rPr>
      <w:rFonts w:ascii="Arial" w:eastAsia="Times New Roman" w:hAnsi="Arial"/>
    </w:rPr>
  </w:style>
  <w:style w:type="paragraph" w:customStyle="1" w:styleId="Odstavec111">
    <w:name w:val="Odstavec 1.1.1"/>
    <w:basedOn w:val="Odstavec11"/>
    <w:rsid w:val="00887754"/>
    <w:pPr>
      <w:tabs>
        <w:tab w:val="clear" w:pos="1283"/>
        <w:tab w:val="num" w:pos="1071"/>
      </w:tabs>
      <w:ind w:left="1071"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666">
      <w:bodyDiv w:val="1"/>
      <w:marLeft w:val="0"/>
      <w:marRight w:val="0"/>
      <w:marTop w:val="0"/>
      <w:marBottom w:val="0"/>
      <w:divBdr>
        <w:top w:val="none" w:sz="0" w:space="0" w:color="auto"/>
        <w:left w:val="none" w:sz="0" w:space="0" w:color="auto"/>
        <w:bottom w:val="none" w:sz="0" w:space="0" w:color="auto"/>
        <w:right w:val="none" w:sz="0" w:space="0" w:color="auto"/>
      </w:divBdr>
    </w:div>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330720580">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953084">
      <w:bodyDiv w:val="1"/>
      <w:marLeft w:val="0"/>
      <w:marRight w:val="0"/>
      <w:marTop w:val="0"/>
      <w:marBottom w:val="0"/>
      <w:divBdr>
        <w:top w:val="none" w:sz="0" w:space="0" w:color="auto"/>
        <w:left w:val="none" w:sz="0" w:space="0" w:color="auto"/>
        <w:bottom w:val="none" w:sz="0" w:space="0" w:color="auto"/>
        <w:right w:val="none" w:sz="0" w:space="0" w:color="auto"/>
      </w:divBdr>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822157769">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430123">
      <w:bodyDiv w:val="1"/>
      <w:marLeft w:val="0"/>
      <w:marRight w:val="0"/>
      <w:marTop w:val="0"/>
      <w:marBottom w:val="0"/>
      <w:divBdr>
        <w:top w:val="none" w:sz="0" w:space="0" w:color="auto"/>
        <w:left w:val="none" w:sz="0" w:space="0" w:color="auto"/>
        <w:bottom w:val="none" w:sz="0" w:space="0" w:color="auto"/>
        <w:right w:val="none" w:sz="0" w:space="0" w:color="auto"/>
      </w:divBdr>
    </w:div>
    <w:div w:id="1096635462">
      <w:bodyDiv w:val="1"/>
      <w:marLeft w:val="0"/>
      <w:marRight w:val="0"/>
      <w:marTop w:val="0"/>
      <w:marBottom w:val="0"/>
      <w:divBdr>
        <w:top w:val="none" w:sz="0" w:space="0" w:color="auto"/>
        <w:left w:val="none" w:sz="0" w:space="0" w:color="auto"/>
        <w:bottom w:val="none" w:sz="0" w:space="0" w:color="auto"/>
        <w:right w:val="none" w:sz="0" w:space="0" w:color="auto"/>
      </w:divBdr>
      <w:divsChild>
        <w:div w:id="1555893968">
          <w:marLeft w:val="0"/>
          <w:marRight w:val="0"/>
          <w:marTop w:val="0"/>
          <w:marBottom w:val="0"/>
          <w:divBdr>
            <w:top w:val="none" w:sz="0" w:space="0" w:color="auto"/>
            <w:left w:val="none" w:sz="0" w:space="0" w:color="auto"/>
            <w:bottom w:val="none" w:sz="0" w:space="0" w:color="auto"/>
            <w:right w:val="none" w:sz="0" w:space="0" w:color="auto"/>
          </w:divBdr>
          <w:divsChild>
            <w:div w:id="105544672">
              <w:marLeft w:val="0"/>
              <w:marRight w:val="0"/>
              <w:marTop w:val="0"/>
              <w:marBottom w:val="0"/>
              <w:divBdr>
                <w:top w:val="none" w:sz="0" w:space="0" w:color="auto"/>
                <w:left w:val="none" w:sz="0" w:space="0" w:color="auto"/>
                <w:bottom w:val="none" w:sz="0" w:space="0" w:color="auto"/>
                <w:right w:val="none" w:sz="0" w:space="0" w:color="auto"/>
              </w:divBdr>
              <w:divsChild>
                <w:div w:id="1900554900">
                  <w:marLeft w:val="0"/>
                  <w:marRight w:val="0"/>
                  <w:marTop w:val="0"/>
                  <w:marBottom w:val="0"/>
                  <w:divBdr>
                    <w:top w:val="none" w:sz="0" w:space="0" w:color="auto"/>
                    <w:left w:val="none" w:sz="0" w:space="0" w:color="auto"/>
                    <w:bottom w:val="none" w:sz="0" w:space="0" w:color="auto"/>
                    <w:right w:val="none" w:sz="0" w:space="0" w:color="auto"/>
                  </w:divBdr>
                  <w:divsChild>
                    <w:div w:id="562181063">
                      <w:marLeft w:val="0"/>
                      <w:marRight w:val="0"/>
                      <w:marTop w:val="0"/>
                      <w:marBottom w:val="0"/>
                      <w:divBdr>
                        <w:top w:val="none" w:sz="0" w:space="0" w:color="auto"/>
                        <w:left w:val="none" w:sz="0" w:space="0" w:color="auto"/>
                        <w:bottom w:val="none" w:sz="0" w:space="0" w:color="auto"/>
                        <w:right w:val="none" w:sz="0" w:space="0" w:color="auto"/>
                      </w:divBdr>
                      <w:divsChild>
                        <w:div w:id="457603381">
                          <w:marLeft w:val="0"/>
                          <w:marRight w:val="0"/>
                          <w:marTop w:val="0"/>
                          <w:marBottom w:val="0"/>
                          <w:divBdr>
                            <w:top w:val="none" w:sz="0" w:space="0" w:color="auto"/>
                            <w:left w:val="none" w:sz="0" w:space="0" w:color="auto"/>
                            <w:bottom w:val="none" w:sz="0" w:space="0" w:color="auto"/>
                            <w:right w:val="none" w:sz="0" w:space="0" w:color="auto"/>
                          </w:divBdr>
                          <w:divsChild>
                            <w:div w:id="540871117">
                              <w:marLeft w:val="0"/>
                              <w:marRight w:val="0"/>
                              <w:marTop w:val="0"/>
                              <w:marBottom w:val="0"/>
                              <w:divBdr>
                                <w:top w:val="none" w:sz="0" w:space="0" w:color="auto"/>
                                <w:left w:val="none" w:sz="0" w:space="0" w:color="auto"/>
                                <w:bottom w:val="none" w:sz="0" w:space="0" w:color="auto"/>
                                <w:right w:val="none" w:sz="0" w:space="0" w:color="auto"/>
                              </w:divBdr>
                              <w:divsChild>
                                <w:div w:id="158895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984821">
      <w:bodyDiv w:val="1"/>
      <w:marLeft w:val="0"/>
      <w:marRight w:val="0"/>
      <w:marTop w:val="0"/>
      <w:marBottom w:val="0"/>
      <w:divBdr>
        <w:top w:val="none" w:sz="0" w:space="0" w:color="auto"/>
        <w:left w:val="none" w:sz="0" w:space="0" w:color="auto"/>
        <w:bottom w:val="none" w:sz="0" w:space="0" w:color="auto"/>
        <w:right w:val="none" w:sz="0" w:space="0" w:color="auto"/>
      </w:divBdr>
    </w:div>
    <w:div w:id="1261334842">
      <w:bodyDiv w:val="1"/>
      <w:marLeft w:val="0"/>
      <w:marRight w:val="0"/>
      <w:marTop w:val="0"/>
      <w:marBottom w:val="0"/>
      <w:divBdr>
        <w:top w:val="none" w:sz="0" w:space="0" w:color="auto"/>
        <w:left w:val="none" w:sz="0" w:space="0" w:color="auto"/>
        <w:bottom w:val="none" w:sz="0" w:space="0" w:color="auto"/>
        <w:right w:val="none" w:sz="0" w:space="0" w:color="auto"/>
      </w:divBdr>
      <w:divsChild>
        <w:div w:id="312680202">
          <w:marLeft w:val="0"/>
          <w:marRight w:val="0"/>
          <w:marTop w:val="0"/>
          <w:marBottom w:val="0"/>
          <w:divBdr>
            <w:top w:val="none" w:sz="0" w:space="0" w:color="auto"/>
            <w:left w:val="none" w:sz="0" w:space="0" w:color="auto"/>
            <w:bottom w:val="none" w:sz="0" w:space="0" w:color="auto"/>
            <w:right w:val="none" w:sz="0" w:space="0" w:color="auto"/>
          </w:divBdr>
          <w:divsChild>
            <w:div w:id="1237979214">
              <w:marLeft w:val="0"/>
              <w:marRight w:val="0"/>
              <w:marTop w:val="0"/>
              <w:marBottom w:val="0"/>
              <w:divBdr>
                <w:top w:val="none" w:sz="0" w:space="0" w:color="auto"/>
                <w:left w:val="none" w:sz="0" w:space="0" w:color="auto"/>
                <w:bottom w:val="none" w:sz="0" w:space="0" w:color="auto"/>
                <w:right w:val="none" w:sz="0" w:space="0" w:color="auto"/>
              </w:divBdr>
              <w:divsChild>
                <w:div w:id="1456023994">
                  <w:marLeft w:val="0"/>
                  <w:marRight w:val="0"/>
                  <w:marTop w:val="0"/>
                  <w:marBottom w:val="0"/>
                  <w:divBdr>
                    <w:top w:val="none" w:sz="0" w:space="0" w:color="auto"/>
                    <w:left w:val="none" w:sz="0" w:space="0" w:color="auto"/>
                    <w:bottom w:val="none" w:sz="0" w:space="0" w:color="auto"/>
                    <w:right w:val="none" w:sz="0" w:space="0" w:color="auto"/>
                  </w:divBdr>
                  <w:divsChild>
                    <w:div w:id="2078086811">
                      <w:marLeft w:val="0"/>
                      <w:marRight w:val="0"/>
                      <w:marTop w:val="0"/>
                      <w:marBottom w:val="0"/>
                      <w:divBdr>
                        <w:top w:val="none" w:sz="0" w:space="0" w:color="auto"/>
                        <w:left w:val="none" w:sz="0" w:space="0" w:color="auto"/>
                        <w:bottom w:val="none" w:sz="0" w:space="0" w:color="auto"/>
                        <w:right w:val="none" w:sz="0" w:space="0" w:color="auto"/>
                      </w:divBdr>
                      <w:divsChild>
                        <w:div w:id="518085268">
                          <w:marLeft w:val="0"/>
                          <w:marRight w:val="0"/>
                          <w:marTop w:val="0"/>
                          <w:marBottom w:val="0"/>
                          <w:divBdr>
                            <w:top w:val="none" w:sz="0" w:space="0" w:color="auto"/>
                            <w:left w:val="none" w:sz="0" w:space="0" w:color="auto"/>
                            <w:bottom w:val="none" w:sz="0" w:space="0" w:color="auto"/>
                            <w:right w:val="none" w:sz="0" w:space="0" w:color="auto"/>
                          </w:divBdr>
                          <w:divsChild>
                            <w:div w:id="303508927">
                              <w:marLeft w:val="0"/>
                              <w:marRight w:val="0"/>
                              <w:marTop w:val="0"/>
                              <w:marBottom w:val="0"/>
                              <w:divBdr>
                                <w:top w:val="none" w:sz="0" w:space="0" w:color="auto"/>
                                <w:left w:val="none" w:sz="0" w:space="0" w:color="auto"/>
                                <w:bottom w:val="none" w:sz="0" w:space="0" w:color="auto"/>
                                <w:right w:val="none" w:sz="0" w:space="0" w:color="auto"/>
                              </w:divBdr>
                              <w:divsChild>
                                <w:div w:id="174124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520508868">
      <w:bodyDiv w:val="1"/>
      <w:marLeft w:val="0"/>
      <w:marRight w:val="0"/>
      <w:marTop w:val="0"/>
      <w:marBottom w:val="0"/>
      <w:divBdr>
        <w:top w:val="none" w:sz="0" w:space="0" w:color="auto"/>
        <w:left w:val="none" w:sz="0" w:space="0" w:color="auto"/>
        <w:bottom w:val="none" w:sz="0" w:space="0" w:color="auto"/>
        <w:right w:val="none" w:sz="0" w:space="0" w:color="auto"/>
      </w:divBdr>
    </w:div>
    <w:div w:id="1786270200">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yberova-rizeni/zverejneni-poptave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files/userfiles/vyberova_rizeni/VOP_M_2020-08-0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proas.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ceproas@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BAACD-A760-4C5F-9218-2B82B23DB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33</Pages>
  <Words>9941</Words>
  <Characters>58653</Characters>
  <Application>Microsoft Office Word</Application>
  <DocSecurity>0</DocSecurity>
  <Lines>488</Lines>
  <Paragraphs>136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ČEPRO, a.s.</Company>
  <LinksUpToDate>false</LinksUpToDate>
  <CharactersWithSpaces>68458</CharactersWithSpaces>
  <SharedDoc>false</SharedDoc>
  <HLinks>
    <vt:vector size="138" baseType="variant">
      <vt:variant>
        <vt:i4>65572</vt:i4>
      </vt:variant>
      <vt:variant>
        <vt:i4>114</vt:i4>
      </vt:variant>
      <vt:variant>
        <vt:i4>0</vt:i4>
      </vt:variant>
      <vt:variant>
        <vt:i4>5</vt:i4>
      </vt:variant>
      <vt:variant>
        <vt:lpwstr>mailto:ceproas@ceproas.cz</vt:lpwstr>
      </vt:variant>
      <vt:variant>
        <vt:lpwstr/>
      </vt:variant>
      <vt:variant>
        <vt:i4>7274508</vt:i4>
      </vt:variant>
      <vt:variant>
        <vt:i4>111</vt:i4>
      </vt:variant>
      <vt:variant>
        <vt:i4>0</vt:i4>
      </vt:variant>
      <vt:variant>
        <vt:i4>5</vt:i4>
      </vt:variant>
      <vt:variant>
        <vt:lpwstr>mailto:pavla.saffkova@ceproas.cz</vt:lpwstr>
      </vt:variant>
      <vt:variant>
        <vt:lpwstr/>
      </vt:variant>
      <vt:variant>
        <vt:i4>5570617</vt:i4>
      </vt:variant>
      <vt:variant>
        <vt:i4>108</vt:i4>
      </vt:variant>
      <vt:variant>
        <vt:i4>0</vt:i4>
      </vt:variant>
      <vt:variant>
        <vt:i4>5</vt:i4>
      </vt:variant>
      <vt:variant>
        <vt:lpwstr>mailto:martin.vojtisek@ceproas.cz</vt:lpwstr>
      </vt:variant>
      <vt:variant>
        <vt:lpwstr/>
      </vt:variant>
      <vt:variant>
        <vt:i4>6946823</vt:i4>
      </vt:variant>
      <vt:variant>
        <vt:i4>105</vt:i4>
      </vt:variant>
      <vt:variant>
        <vt:i4>0</vt:i4>
      </vt:variant>
      <vt:variant>
        <vt:i4>5</vt:i4>
      </vt:variant>
      <vt:variant>
        <vt:lpwstr>mailto:ria.michoinova@ceproas.cz</vt:lpwstr>
      </vt:variant>
      <vt:variant>
        <vt:lpwstr/>
      </vt:variant>
      <vt:variant>
        <vt:i4>8192085</vt:i4>
      </vt:variant>
      <vt:variant>
        <vt:i4>102</vt:i4>
      </vt:variant>
      <vt:variant>
        <vt:i4>0</vt:i4>
      </vt:variant>
      <vt:variant>
        <vt:i4>5</vt:i4>
      </vt:variant>
      <vt:variant>
        <vt:lpwstr>mailto:%20dana.jelinkova@ceproas.cz</vt:lpwstr>
      </vt:variant>
      <vt:variant>
        <vt:lpwstr/>
      </vt:variant>
      <vt:variant>
        <vt:i4>6815771</vt:i4>
      </vt:variant>
      <vt:variant>
        <vt:i4>99</vt:i4>
      </vt:variant>
      <vt:variant>
        <vt:i4>0</vt:i4>
      </vt:variant>
      <vt:variant>
        <vt:i4>5</vt:i4>
      </vt:variant>
      <vt:variant>
        <vt:lpwstr>mailto:ludmila.simova@ceproas.cz</vt:lpwstr>
      </vt:variant>
      <vt:variant>
        <vt:lpwstr/>
      </vt:variant>
      <vt:variant>
        <vt:i4>3539036</vt:i4>
      </vt:variant>
      <vt:variant>
        <vt:i4>96</vt:i4>
      </vt:variant>
      <vt:variant>
        <vt:i4>0</vt:i4>
      </vt:variant>
      <vt:variant>
        <vt:i4>5</vt:i4>
      </vt:variant>
      <vt:variant>
        <vt:lpwstr>mailto:petr.hynek@ceproas.cz</vt:lpwstr>
      </vt:variant>
      <vt:variant>
        <vt:lpwstr/>
      </vt:variant>
      <vt:variant>
        <vt:i4>2883668</vt:i4>
      </vt:variant>
      <vt:variant>
        <vt:i4>93</vt:i4>
      </vt:variant>
      <vt:variant>
        <vt:i4>0</vt:i4>
      </vt:variant>
      <vt:variant>
        <vt:i4>5</vt:i4>
      </vt:variant>
      <vt:variant>
        <vt:lpwstr>mailto:jana.pelclova@ceproas.cz</vt:lpwstr>
      </vt:variant>
      <vt:variant>
        <vt:lpwstr/>
      </vt:variant>
      <vt:variant>
        <vt:i4>7274508</vt:i4>
      </vt:variant>
      <vt:variant>
        <vt:i4>90</vt:i4>
      </vt:variant>
      <vt:variant>
        <vt:i4>0</vt:i4>
      </vt:variant>
      <vt:variant>
        <vt:i4>5</vt:i4>
      </vt:variant>
      <vt:variant>
        <vt:lpwstr>mailto:pavla.saffkova@ceproas.cz</vt:lpwstr>
      </vt:variant>
      <vt:variant>
        <vt:lpwstr/>
      </vt:variant>
      <vt:variant>
        <vt:i4>1638510</vt:i4>
      </vt:variant>
      <vt:variant>
        <vt:i4>87</vt:i4>
      </vt:variant>
      <vt:variant>
        <vt:i4>0</vt:i4>
      </vt:variant>
      <vt:variant>
        <vt:i4>5</vt:i4>
      </vt:variant>
      <vt:variant>
        <vt:lpwstr>mailto:jan.duspeva@ceproas.cz</vt:lpwstr>
      </vt:variant>
      <vt:variant>
        <vt:lpwstr/>
      </vt:variant>
      <vt:variant>
        <vt:i4>5570617</vt:i4>
      </vt:variant>
      <vt:variant>
        <vt:i4>84</vt:i4>
      </vt:variant>
      <vt:variant>
        <vt:i4>0</vt:i4>
      </vt:variant>
      <vt:variant>
        <vt:i4>5</vt:i4>
      </vt:variant>
      <vt:variant>
        <vt:lpwstr>mailto:martin.vojtisek@ceproas.cz</vt:lpwstr>
      </vt:variant>
      <vt:variant>
        <vt:lpwstr/>
      </vt:variant>
      <vt:variant>
        <vt:i4>3014662</vt:i4>
      </vt:variant>
      <vt:variant>
        <vt:i4>81</vt:i4>
      </vt:variant>
      <vt:variant>
        <vt:i4>0</vt:i4>
      </vt:variant>
      <vt:variant>
        <vt:i4>5</vt:i4>
      </vt:variant>
      <vt:variant>
        <vt:lpwstr>mailto:dana.jelinkova%20@ceproas.cz</vt:lpwstr>
      </vt:variant>
      <vt:variant>
        <vt:lpwstr/>
      </vt:variant>
      <vt:variant>
        <vt:i4>6815771</vt:i4>
      </vt:variant>
      <vt:variant>
        <vt:i4>78</vt:i4>
      </vt:variant>
      <vt:variant>
        <vt:i4>0</vt:i4>
      </vt:variant>
      <vt:variant>
        <vt:i4>5</vt:i4>
      </vt:variant>
      <vt:variant>
        <vt:lpwstr>mailto:ludmila.simova@ceproas.cz</vt:lpwstr>
      </vt:variant>
      <vt:variant>
        <vt:lpwstr/>
      </vt:variant>
      <vt:variant>
        <vt:i4>3539036</vt:i4>
      </vt:variant>
      <vt:variant>
        <vt:i4>75</vt:i4>
      </vt:variant>
      <vt:variant>
        <vt:i4>0</vt:i4>
      </vt:variant>
      <vt:variant>
        <vt:i4>5</vt:i4>
      </vt:variant>
      <vt:variant>
        <vt:lpwstr>mailto:petr.hynek@ceproas.cz</vt:lpwstr>
      </vt:variant>
      <vt:variant>
        <vt:lpwstr/>
      </vt:variant>
      <vt:variant>
        <vt:i4>2883668</vt:i4>
      </vt:variant>
      <vt:variant>
        <vt:i4>72</vt:i4>
      </vt:variant>
      <vt:variant>
        <vt:i4>0</vt:i4>
      </vt:variant>
      <vt:variant>
        <vt:i4>5</vt:i4>
      </vt:variant>
      <vt:variant>
        <vt:lpwstr>mailto:jana.pelclova@ceproas.cz</vt:lpwstr>
      </vt:variant>
      <vt:variant>
        <vt:lpwstr/>
      </vt:variant>
      <vt:variant>
        <vt:i4>6946823</vt:i4>
      </vt:variant>
      <vt:variant>
        <vt:i4>69</vt:i4>
      </vt:variant>
      <vt:variant>
        <vt:i4>0</vt:i4>
      </vt:variant>
      <vt:variant>
        <vt:i4>5</vt:i4>
      </vt:variant>
      <vt:variant>
        <vt:lpwstr>mailto:ria.michoinova@ceproas.cz</vt:lpwstr>
      </vt:variant>
      <vt:variant>
        <vt:lpwstr/>
      </vt:variant>
      <vt:variant>
        <vt:i4>7274508</vt:i4>
      </vt:variant>
      <vt:variant>
        <vt:i4>66</vt:i4>
      </vt:variant>
      <vt:variant>
        <vt:i4>0</vt:i4>
      </vt:variant>
      <vt:variant>
        <vt:i4>5</vt:i4>
      </vt:variant>
      <vt:variant>
        <vt:lpwstr>mailto:pavla.saffkova@ceproas.cz</vt:lpwstr>
      </vt:variant>
      <vt:variant>
        <vt:lpwstr/>
      </vt:variant>
      <vt:variant>
        <vt:i4>3604521</vt:i4>
      </vt:variant>
      <vt:variant>
        <vt:i4>63</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Files/Content.Outlook/U24MVJLM/ludmila.simova@ceproas.cz</vt:lpwstr>
      </vt:variant>
      <vt:variant>
        <vt:lpwstr/>
      </vt:variant>
      <vt:variant>
        <vt:i4>3604521</vt:i4>
      </vt:variant>
      <vt:variant>
        <vt:i4>60</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Files/Content.Outlook/U24MVJLM/jana.pelclova@ceproas.cz</vt:lpwstr>
      </vt:variant>
      <vt:variant>
        <vt:lpwstr/>
      </vt:variant>
      <vt:variant>
        <vt:i4>6815771</vt:i4>
      </vt:variant>
      <vt:variant>
        <vt:i4>57</vt:i4>
      </vt:variant>
      <vt:variant>
        <vt:i4>0</vt:i4>
      </vt:variant>
      <vt:variant>
        <vt:i4>5</vt:i4>
      </vt:variant>
      <vt:variant>
        <vt:lpwstr>mailto:ludmila.simova@ceproas.cz</vt:lpwstr>
      </vt:variant>
      <vt:variant>
        <vt:lpwstr/>
      </vt:variant>
      <vt:variant>
        <vt:i4>3539036</vt:i4>
      </vt:variant>
      <vt:variant>
        <vt:i4>54</vt:i4>
      </vt:variant>
      <vt:variant>
        <vt:i4>0</vt:i4>
      </vt:variant>
      <vt:variant>
        <vt:i4>5</vt:i4>
      </vt:variant>
      <vt:variant>
        <vt:lpwstr>mailto:petr.hynek@ceproas.cz</vt:lpwstr>
      </vt:variant>
      <vt:variant>
        <vt:lpwstr/>
      </vt:variant>
      <vt:variant>
        <vt:i4>7077906</vt:i4>
      </vt:variant>
      <vt:variant>
        <vt:i4>51</vt:i4>
      </vt:variant>
      <vt:variant>
        <vt:i4>0</vt:i4>
      </vt:variant>
      <vt:variant>
        <vt:i4>5</vt:i4>
      </vt:variant>
      <vt:variant>
        <vt:lpwstr>mailto:jan.klech@ceproas.cz</vt:lpwstr>
      </vt:variant>
      <vt:variant>
        <vt:lpwstr/>
      </vt:variant>
      <vt:variant>
        <vt:i4>6815771</vt:i4>
      </vt:variant>
      <vt:variant>
        <vt:i4>48</vt:i4>
      </vt:variant>
      <vt:variant>
        <vt:i4>0</vt:i4>
      </vt:variant>
      <vt:variant>
        <vt:i4>5</vt:i4>
      </vt:variant>
      <vt:variant>
        <vt:lpwstr>mailto:ludmila.simova@ceproas.cz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5</cp:revision>
  <dcterms:created xsi:type="dcterms:W3CDTF">2021-05-25T08:04:00Z</dcterms:created>
  <dcterms:modified xsi:type="dcterms:W3CDTF">2021-05-27T08:23:00Z</dcterms:modified>
</cp:coreProperties>
</file>